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E728B8">
        <w:rPr>
          <w:rFonts w:cs="Arial"/>
          <w:b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704997" w:rsidRPr="00704997">
        <w:rPr>
          <w:rFonts w:cs="Arial"/>
          <w:b/>
          <w:sz w:val="24"/>
          <w:szCs w:val="24"/>
        </w:rPr>
        <w:t>R4-2301108</w:t>
      </w:r>
    </w:p>
    <w:p w:rsidR="00AE6838" w:rsidRDefault="00C03853" w:rsidP="00AE6838">
      <w:pPr>
        <w:pStyle w:val="CRCoverPage"/>
        <w:spacing w:after="0"/>
        <w:outlineLvl w:val="0"/>
        <w:rPr>
          <w:b/>
          <w:noProof/>
          <w:sz w:val="24"/>
        </w:rPr>
      </w:pPr>
      <w:r w:rsidRPr="00C03853">
        <w:rPr>
          <w:b/>
          <w:sz w:val="24"/>
          <w:szCs w:val="24"/>
          <w:lang w:eastAsia="zh-CN"/>
        </w:rPr>
        <w:t xml:space="preserve">Athens, </w:t>
      </w:r>
      <w:r w:rsidR="00A56BAA">
        <w:rPr>
          <w:b/>
          <w:sz w:val="24"/>
          <w:szCs w:val="24"/>
          <w:lang w:eastAsia="zh-CN"/>
        </w:rPr>
        <w:t xml:space="preserve">Greece, </w:t>
      </w:r>
      <w:r w:rsidRPr="00C03853">
        <w:rPr>
          <w:b/>
          <w:sz w:val="24"/>
          <w:szCs w:val="24"/>
          <w:lang w:eastAsia="zh-CN"/>
        </w:rPr>
        <w:t>27</w:t>
      </w:r>
      <w:r w:rsidRPr="00C03853">
        <w:rPr>
          <w:b/>
          <w:sz w:val="24"/>
          <w:szCs w:val="24"/>
          <w:vertAlign w:val="superscript"/>
          <w:lang w:eastAsia="zh-CN"/>
        </w:rPr>
        <w:t xml:space="preserve"> </w:t>
      </w:r>
      <w:r w:rsidRPr="00C03853">
        <w:rPr>
          <w:b/>
          <w:sz w:val="24"/>
          <w:szCs w:val="24"/>
          <w:lang w:eastAsia="zh-CN"/>
        </w:rPr>
        <w:t>Feb-03 Mar</w:t>
      </w:r>
      <w:r w:rsidR="00AE6838" w:rsidRPr="00C03853">
        <w:rPr>
          <w:b/>
          <w:sz w:val="24"/>
          <w:szCs w:val="24"/>
          <w:lang w:eastAsia="zh-CN"/>
        </w:rPr>
        <w:t>, 202</w:t>
      </w:r>
      <w:r w:rsidRPr="00C03853">
        <w:rPr>
          <w:b/>
          <w:sz w:val="24"/>
          <w:szCs w:val="24"/>
          <w:lang w:eastAsia="zh-CN"/>
        </w:rPr>
        <w:t>3</w:t>
      </w:r>
    </w:p>
    <w:p w:rsidR="00AE6838" w:rsidRDefault="00AE6838" w:rsidP="00AE6838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  <w:bookmarkStart w:id="4" w:name="_GoBack"/>
      <w:bookmarkEnd w:id="4"/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="004405A8">
        <w:rPr>
          <w:rFonts w:cs="Arial"/>
          <w:sz w:val="22"/>
        </w:rPr>
        <w:t xml:space="preserve">             </w:t>
      </w:r>
      <w:r w:rsidR="001E227D">
        <w:rPr>
          <w:rFonts w:cs="Arial"/>
          <w:sz w:val="22"/>
        </w:rPr>
        <w:t>Views</w:t>
      </w:r>
      <w:r w:rsidR="004405A8">
        <w:rPr>
          <w:rFonts w:cs="Arial"/>
          <w:sz w:val="22"/>
        </w:rPr>
        <w:t xml:space="preserve"> on n</w:t>
      </w:r>
      <w:r w:rsidR="00301553">
        <w:rPr>
          <w:rFonts w:cs="Arial"/>
          <w:sz w:val="22"/>
        </w:rPr>
        <w:t>on-collocated</w:t>
      </w:r>
      <w:r w:rsidR="004405A8">
        <w:rPr>
          <w:rFonts w:cs="Arial"/>
          <w:sz w:val="22"/>
        </w:rPr>
        <w:t xml:space="preserve"> Type</w:t>
      </w:r>
      <w:r w:rsidR="00301553">
        <w:rPr>
          <w:rFonts w:cs="Arial"/>
          <w:sz w:val="22"/>
        </w:rPr>
        <w:t>-3</w:t>
      </w:r>
      <w:r w:rsidR="004405A8">
        <w:rPr>
          <w:rFonts w:cs="Arial"/>
          <w:sz w:val="22"/>
        </w:rPr>
        <w:t xml:space="preserve"> </w:t>
      </w:r>
      <w:r w:rsidR="009D09A4">
        <w:rPr>
          <w:rFonts w:cs="Arial"/>
          <w:sz w:val="22"/>
        </w:rPr>
        <w:t xml:space="preserve">and Type-4 </w:t>
      </w:r>
      <w:r w:rsidR="004405A8">
        <w:rPr>
          <w:rFonts w:cs="Arial"/>
          <w:sz w:val="22"/>
        </w:rPr>
        <w:t>UE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413AA">
        <w:rPr>
          <w:rFonts w:cs="Arial"/>
          <w:sz w:val="22"/>
        </w:rPr>
        <w:t>9</w:t>
      </w:r>
      <w:r w:rsidR="0018462F">
        <w:rPr>
          <w:rFonts w:cs="Arial"/>
          <w:sz w:val="22"/>
        </w:rPr>
        <w:t>.11.2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170B6B" w:rsidRPr="00170B6B" w:rsidRDefault="00170B6B" w:rsidP="00170B6B">
      <w:pPr>
        <w:spacing w:after="120"/>
        <w:rPr>
          <w:rFonts w:ascii="Times New Roman" w:hAnsi="Times New Roman" w:cs="Times New Roman"/>
          <w:lang w:val="en-GB"/>
        </w:rPr>
      </w:pPr>
      <w:r w:rsidRPr="00170B6B">
        <w:rPr>
          <w:rFonts w:ascii="Times New Roman" w:hAnsi="Times New Roman" w:cs="Times New Roman"/>
          <w:lang w:val="en-GB"/>
        </w:rPr>
        <w:t>In RAN#95-e meeting, a new WI is approved which focused on non-collocated EN-DC/NR-CA deployment scenario, while further revised in RAN#97 as [1], the detailed background of non-collocated deployment was provided in [2]</w:t>
      </w:r>
      <w:r>
        <w:rPr>
          <w:rFonts w:ascii="Times New Roman" w:hAnsi="Times New Roman" w:cs="Times New Roman"/>
          <w:lang w:val="en-GB"/>
        </w:rPr>
        <w:t>[3]</w:t>
      </w:r>
      <w:r w:rsidRPr="00170B6B">
        <w:rPr>
          <w:rFonts w:ascii="Times New Roman" w:hAnsi="Times New Roman" w:cs="Times New Roman"/>
          <w:lang w:val="en-GB"/>
        </w:rPr>
        <w:t>.</w:t>
      </w:r>
    </w:p>
    <w:p w:rsidR="00170B6B" w:rsidRDefault="00170B6B" w:rsidP="00170B6B">
      <w:pPr>
        <w:pStyle w:val="a0"/>
        <w:rPr>
          <w:rFonts w:ascii="Times New Roman" w:hAnsi="Times New Roman" w:cs="Times New Roman"/>
          <w:lang w:val="en-GB"/>
        </w:rPr>
      </w:pPr>
      <w:r w:rsidRPr="00170B6B">
        <w:rPr>
          <w:rFonts w:ascii="Times New Roman" w:hAnsi="Times New Roman" w:cs="Times New Roman" w:hint="eastAsia"/>
          <w:lang w:val="en-GB"/>
        </w:rPr>
        <w:t>D</w:t>
      </w:r>
      <w:r w:rsidRPr="00170B6B">
        <w:rPr>
          <w:rFonts w:ascii="Times New Roman" w:hAnsi="Times New Roman" w:cs="Times New Roman"/>
          <w:lang w:val="en-GB"/>
        </w:rPr>
        <w:t>uring RAN4#104-bis-e meeting, the UE architecture and the RF requirements for Type-2 intra-band NR-CA non-collocated deployment had been confirmed [</w:t>
      </w:r>
      <w:r>
        <w:rPr>
          <w:rFonts w:ascii="Times New Roman" w:hAnsi="Times New Roman" w:cs="Times New Roman"/>
          <w:lang w:val="en-GB"/>
        </w:rPr>
        <w:t>4</w:t>
      </w:r>
      <w:r w:rsidRPr="00170B6B">
        <w:rPr>
          <w:rFonts w:ascii="Times New Roman" w:hAnsi="Times New Roman" w:cs="Times New Roman"/>
          <w:lang w:val="en-GB"/>
        </w:rPr>
        <w:t>]. Meanwhile, UE architecture for Type-3a/b and Type-4a/b had also been confirmed and the corresponding requirements are FFS [</w:t>
      </w:r>
      <w:r>
        <w:rPr>
          <w:rFonts w:ascii="Times New Roman" w:hAnsi="Times New Roman" w:cs="Times New Roman"/>
          <w:lang w:val="en-GB"/>
        </w:rPr>
        <w:t>5</w:t>
      </w:r>
      <w:r w:rsidRPr="00170B6B">
        <w:rPr>
          <w:rFonts w:ascii="Times New Roman" w:hAnsi="Times New Roman" w:cs="Times New Roman"/>
          <w:lang w:val="en-GB"/>
        </w:rPr>
        <w:t>].</w:t>
      </w:r>
      <w:r>
        <w:rPr>
          <w:rFonts w:ascii="Times New Roman" w:hAnsi="Times New Roman" w:cs="Times New Roman"/>
          <w:lang w:val="en-GB"/>
        </w:rPr>
        <w:t xml:space="preserve"> In RAN4#105 meeting, the RF and RRM requirements for Type-3a/b and 4a/b had been discussed further while no conclusion yet.</w:t>
      </w:r>
    </w:p>
    <w:p w:rsidR="00C509C5" w:rsidRDefault="00C509C5" w:rsidP="00170B6B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paper, we further provide our view</w:t>
      </w:r>
      <w:r w:rsidR="00FA380A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on the </w:t>
      </w:r>
      <w:r w:rsidR="005C25D6">
        <w:rPr>
          <w:rFonts w:ascii="Times New Roman" w:hAnsi="Times New Roman" w:cs="Times New Roman"/>
          <w:lang w:val="en-GB"/>
        </w:rPr>
        <w:t xml:space="preserve">below </w:t>
      </w:r>
      <w:r>
        <w:rPr>
          <w:rFonts w:ascii="Times New Roman" w:hAnsi="Times New Roman" w:cs="Times New Roman"/>
          <w:lang w:val="en-GB"/>
        </w:rPr>
        <w:t>remaining issue</w:t>
      </w:r>
      <w:r w:rsidR="00FA380A">
        <w:rPr>
          <w:rFonts w:ascii="Times New Roman" w:hAnsi="Times New Roman" w:cs="Times New Roman"/>
          <w:lang w:val="en-GB"/>
        </w:rPr>
        <w:t xml:space="preserve"> captured in [6].</w:t>
      </w:r>
    </w:p>
    <w:p w:rsidR="005C25D6" w:rsidRPr="005C25D6" w:rsidRDefault="005C25D6" w:rsidP="005C25D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5C25D6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</w:rPr>
        <w:t>&lt;</w:t>
      </w:r>
      <w:r w:rsidRPr="005C25D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5C25D6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Issue 3-2-1: RF requirements on Type 3a/3b UE&gt;</w:t>
      </w:r>
    </w:p>
    <w:p w:rsidR="005C25D6" w:rsidRPr="005C25D6" w:rsidRDefault="005C25D6" w:rsidP="005C25D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5C25D6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</w:rPr>
        <w:t>S</w:t>
      </w:r>
      <w:r w:rsidRPr="005C25D6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ome companies support Option 1(Power Imbalance 25dB), and then other companies support Option 2(</w:t>
      </w:r>
      <w:r w:rsidRPr="005C25D6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4RX REFSENS relaxation by [1 + [FFS]] dB for 25dB DL carrier imbalance</w:t>
      </w:r>
      <w:r w:rsidRPr="005C25D6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) and Option 3(</w:t>
      </w:r>
      <w:r w:rsidRPr="005C25D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MRTD 3us and Power Imbalance 15dB</w:t>
      </w:r>
      <w:r w:rsidRPr="005C25D6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>).</w:t>
      </w:r>
    </w:p>
    <w:p w:rsidR="005C25D6" w:rsidRPr="005C25D6" w:rsidRDefault="005C25D6" w:rsidP="005C25D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5C25D6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Way Forward: </w:t>
      </w:r>
    </w:p>
    <w:p w:rsidR="005C25D6" w:rsidRPr="005C25D6" w:rsidRDefault="005C25D6" w:rsidP="00170B6B">
      <w:pPr>
        <w:widowControl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 w:rsidRPr="005C25D6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Continue further discussions on RF requirements on Type 3a/3b UE in the next meeting.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B50A2C" w:rsidRDefault="00D55F70" w:rsidP="00775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last meeting, it is agreed to discuss both MRTD and TAE together (with</w:t>
      </w:r>
      <w:r w:rsidR="00551C86">
        <w:rPr>
          <w:rFonts w:ascii="Times New Roman" w:hAnsi="Times New Roman" w:cs="Times New Roman"/>
          <w:lang w:val="en-GB"/>
        </w:rPr>
        <w:t xml:space="preserve"> RF requirement, mainly power imbalance</w:t>
      </w:r>
      <w:r>
        <w:rPr>
          <w:rFonts w:ascii="Times New Roman" w:hAnsi="Times New Roman" w:cs="Times New Roman"/>
          <w:lang w:val="en-GB"/>
        </w:rPr>
        <w:t>) in joint session for F2F meeting and treat them in one email thread for e-meeting</w:t>
      </w:r>
      <w:r w:rsidR="00551C86">
        <w:rPr>
          <w:rFonts w:ascii="Times New Roman" w:hAnsi="Times New Roman" w:cs="Times New Roman"/>
          <w:lang w:val="en-GB"/>
        </w:rPr>
        <w:t xml:space="preserve"> </w:t>
      </w:r>
      <w:r w:rsidR="00FA380A">
        <w:rPr>
          <w:rFonts w:ascii="Times New Roman" w:hAnsi="Times New Roman" w:cs="Times New Roman"/>
          <w:lang w:val="en-GB"/>
        </w:rPr>
        <w:t>[6]</w:t>
      </w:r>
      <w:r>
        <w:rPr>
          <w:rFonts w:ascii="Times New Roman" w:hAnsi="Times New Roman" w:cs="Times New Roman"/>
          <w:lang w:val="en-GB"/>
        </w:rPr>
        <w:t>, due to the mu</w:t>
      </w:r>
      <w:r w:rsidR="00FA380A">
        <w:rPr>
          <w:rFonts w:ascii="Times New Roman" w:hAnsi="Times New Roman" w:cs="Times New Roman"/>
          <w:lang w:val="en-GB"/>
        </w:rPr>
        <w:t>tual impact among them.</w:t>
      </w:r>
      <w:r w:rsidR="009B0B66">
        <w:rPr>
          <w:rFonts w:ascii="Times New Roman" w:hAnsi="Times New Roman" w:cs="Times New Roman"/>
          <w:lang w:val="en-GB"/>
        </w:rPr>
        <w:t xml:space="preserve"> And below table is agreed for the architecture reference. </w:t>
      </w: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538"/>
        <w:gridCol w:w="466"/>
        <w:gridCol w:w="298"/>
        <w:gridCol w:w="521"/>
        <w:gridCol w:w="659"/>
        <w:gridCol w:w="753"/>
        <w:gridCol w:w="460"/>
        <w:gridCol w:w="710"/>
        <w:gridCol w:w="1080"/>
        <w:gridCol w:w="4008"/>
      </w:tblGrid>
      <w:tr w:rsidR="009B0B66" w:rsidRPr="009B0B66" w:rsidTr="004E75F1">
        <w:trPr>
          <w:trHeight w:val="7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  <w:t>UE</w:t>
            </w:r>
          </w:p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  <w:t>Type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t>CC#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t>antenna</w:t>
            </w: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br/>
              <w:t>/ LNA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t>Mixer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t>Analog</w:t>
            </w:r>
          </w:p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t>BB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t>#Rx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Yu Mincho" w:hAnsi="Calibri" w:cs="Calibri"/>
                <w:b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b/>
                <w:color w:val="000000"/>
                <w:kern w:val="0"/>
                <w:sz w:val="16"/>
                <w:szCs w:val="16"/>
                <w:lang w:val="en-GB" w:eastAsia="ja-JP"/>
              </w:rPr>
              <w:t>NRCA/</w:t>
            </w:r>
          </w:p>
          <w:p w:rsidR="009B0B66" w:rsidRPr="009B0B66" w:rsidRDefault="009B0B66" w:rsidP="009B0B66">
            <w:pPr>
              <w:widowControl/>
              <w:jc w:val="left"/>
              <w:rPr>
                <w:rFonts w:ascii="Calibri" w:eastAsia="Yu Mincho" w:hAnsi="Calibri" w:cs="Calibri"/>
                <w:b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b/>
                <w:color w:val="000000"/>
                <w:kern w:val="0"/>
                <w:sz w:val="16"/>
                <w:szCs w:val="16"/>
                <w:lang w:val="en-GB" w:eastAsia="ja-JP"/>
              </w:rPr>
              <w:t>ENDC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Yu Mincho" w:hAnsi="Calibri" w:cs="Calibri"/>
                <w:b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b/>
                <w:color w:val="000000"/>
                <w:kern w:val="0"/>
                <w:sz w:val="16"/>
                <w:szCs w:val="16"/>
                <w:lang w:val="en-GB" w:eastAsia="ja-JP"/>
              </w:rPr>
              <w:t>power</w:t>
            </w:r>
          </w:p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t>imbalance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color w:val="000000"/>
                <w:kern w:val="0"/>
                <w:sz w:val="16"/>
                <w:szCs w:val="16"/>
                <w:lang w:val="en-GB" w:eastAsia="en-US"/>
              </w:rPr>
              <w:t>comment</w:t>
            </w: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4</w:t>
            </w:r>
          </w:p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NRCA</w:t>
            </w:r>
          </w:p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25dB</w:t>
            </w: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br/>
              <w:t>full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Reuse of baseline architecture restricted to 2Rx/band but need 2LO frequencies</w:t>
            </w: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2Rx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  <w:t>[3a]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1</w:t>
            </w:r>
          </w:p>
        </w:tc>
        <w:tc>
          <w:tcPr>
            <w:tcW w:w="8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br/>
              <w:t>shared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6&lt;P≤25dB</w:t>
            </w: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br/>
              <w:t>partial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Reuse of baseline RFFE architecture adding 2LO/BB/Rx and RF split after 2 LNAs out of 4 =&gt; common AGC on LNA =&gt; 25dB partial range</w:t>
            </w: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8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2Rx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  <w:t>[3b]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1</w:t>
            </w:r>
          </w:p>
        </w:tc>
        <w:tc>
          <w:tcPr>
            <w:tcW w:w="8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br/>
              <w:t>shared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NRCA</w:t>
            </w:r>
          </w:p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6&lt;P≤25dB</w:t>
            </w: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br/>
              <w:t>partial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Reuse of baseline RFFE architecture adding 2LO/BB/Rx and RF split after all 4 LNAs =&gt; common AGC on LNA =&gt; 25dB partial range</w:t>
            </w: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8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4Rx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  <w:t>[4a]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6</w:t>
            </w:r>
          </w:p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lastRenderedPageBreak/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lastRenderedPageBreak/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25dB</w:t>
            </w: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br/>
              <w:t>full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Requires 6 antennas and LNA =&gt; is it compatible with smartphone? (for which frequency range), FWA only</w:t>
            </w: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2Rx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b/>
                <w:bCs/>
                <w:color w:val="000000"/>
                <w:kern w:val="0"/>
                <w:sz w:val="16"/>
                <w:szCs w:val="16"/>
                <w:lang w:val="en-GB" w:eastAsia="en-US"/>
              </w:rPr>
              <w:t>[4b]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1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8</w:t>
            </w:r>
          </w:p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4Rx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NRCA</w:t>
            </w:r>
          </w:p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Yu Mincho" w:hAnsi="Calibri" w:cs="Calibri"/>
                <w:color w:val="000000"/>
                <w:kern w:val="0"/>
                <w:sz w:val="16"/>
                <w:szCs w:val="16"/>
                <w:lang w:val="en-GB"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25dB</w:t>
            </w: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br/>
              <w:t>full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Requires 8 antennas and LNA =&gt; is it compatible with smartphone? (for which frequency range), FWA only</w:t>
            </w:r>
          </w:p>
        </w:tc>
      </w:tr>
      <w:tr w:rsidR="009B0B66" w:rsidRPr="009B0B66" w:rsidTr="004E75F1">
        <w:trPr>
          <w:trHeight w:val="70"/>
          <w:jc w:val="center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2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  <w:r w:rsidRPr="009B0B66"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  <w:t>4Rx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66" w:rsidRPr="009B0B66" w:rsidRDefault="009B0B66" w:rsidP="009B0B66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B66" w:rsidRPr="009B0B66" w:rsidRDefault="009B0B66" w:rsidP="009B0B66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16"/>
                <w:szCs w:val="16"/>
                <w:lang w:val="en-GB" w:eastAsia="en-US"/>
              </w:rPr>
            </w:pPr>
          </w:p>
        </w:tc>
      </w:tr>
    </w:tbl>
    <w:p w:rsidR="009B0B66" w:rsidRDefault="009B0B66" w:rsidP="00775220">
      <w:pPr>
        <w:pStyle w:val="a0"/>
        <w:rPr>
          <w:rFonts w:ascii="Times New Roman" w:hAnsi="Times New Roman" w:cs="Times New Roman"/>
          <w:lang w:val="en-GB"/>
        </w:rPr>
      </w:pPr>
    </w:p>
    <w:p w:rsidR="002C2F96" w:rsidRPr="002C2F96" w:rsidRDefault="002C2F96" w:rsidP="002C2F96">
      <w:pPr>
        <w:pStyle w:val="3"/>
      </w:pPr>
      <w:r w:rsidRPr="002C2F96">
        <w:rPr>
          <w:rFonts w:hint="eastAsia"/>
        </w:rPr>
        <w:t>2</w:t>
      </w:r>
      <w:r w:rsidRPr="002C2F96">
        <w:t>.1 Type-3 UE</w:t>
      </w:r>
    </w:p>
    <w:p w:rsidR="006903A3" w:rsidRDefault="00932975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lang w:val="en-GB"/>
        </w:rPr>
        <w:t>As [</w:t>
      </w:r>
      <w:r w:rsidR="00647D55">
        <w:rPr>
          <w:rFonts w:ascii="Times New Roman" w:hAnsi="Times New Roman" w:cs="Times New Roman"/>
          <w:lang w:val="en-GB"/>
        </w:rPr>
        <w:t>7</w:t>
      </w:r>
      <w:r>
        <w:rPr>
          <w:rFonts w:ascii="Times New Roman" w:hAnsi="Times New Roman" w:cs="Times New Roman"/>
          <w:lang w:val="en-GB"/>
        </w:rPr>
        <w:t>] highlighted, the</w:t>
      </w:r>
      <w:r w:rsidR="00647D55">
        <w:rPr>
          <w:rFonts w:ascii="Times New Roman" w:hAnsi="Times New Roman" w:cs="Times New Roman"/>
          <w:lang w:val="en-GB"/>
        </w:rPr>
        <w:t xml:space="preserve"> power imbalance is derived based on</w:t>
      </w:r>
      <w:r>
        <w:rPr>
          <w:rFonts w:ascii="Times New Roman" w:hAnsi="Times New Roman" w:cs="Times New Roman"/>
          <w:lang w:val="en-GB"/>
        </w:rPr>
        <w:t xml:space="preserve"> the </w:t>
      </w:r>
      <w:r w:rsidR="009B0B66">
        <w:rPr>
          <w:rFonts w:ascii="Times New Roman" w:hAnsi="Times New Roman" w:cs="Times New Roman"/>
          <w:lang w:val="en-GB"/>
        </w:rPr>
        <w:t xml:space="preserve">typical </w:t>
      </w:r>
      <w:r>
        <w:rPr>
          <w:rFonts w:ascii="Times New Roman" w:hAnsi="Times New Roman" w:cs="Times New Roman"/>
          <w:lang w:val="en-GB"/>
        </w:rPr>
        <w:t>network deployment scenario</w:t>
      </w:r>
      <w:r w:rsidR="00600DE6">
        <w:rPr>
          <w:rFonts w:ascii="Times New Roman" w:hAnsi="Times New Roman" w:cs="Times New Roman"/>
          <w:lang w:val="en-GB"/>
        </w:rPr>
        <w:t xml:space="preserve"> using the Uma LOS model</w:t>
      </w:r>
      <w:r>
        <w:rPr>
          <w:rFonts w:ascii="Times New Roman" w:hAnsi="Times New Roman" w:cs="Times New Roman"/>
          <w:lang w:val="en-GB"/>
        </w:rPr>
        <w:t>, the 25dB power imbalance is</w:t>
      </w:r>
      <w:r w:rsidR="00691987">
        <w:rPr>
          <w:rFonts w:ascii="Times New Roman" w:hAnsi="Times New Roman" w:cs="Times New Roman"/>
          <w:lang w:val="en-GB"/>
        </w:rPr>
        <w:t xml:space="preserve"> calculated</w:t>
      </w:r>
      <w:r>
        <w:rPr>
          <w:rFonts w:ascii="Times New Roman" w:hAnsi="Times New Roman" w:cs="Times New Roman"/>
          <w:lang w:val="en-GB"/>
        </w:rPr>
        <w:t xml:space="preserve"> with the assumption that the inter-site distance is 500m which is </w:t>
      </w:r>
      <w:r w:rsidR="0044041B">
        <w:rPr>
          <w:rFonts w:ascii="Times New Roman" w:hAnsi="Times New Roman" w:cs="Times New Roman"/>
          <w:lang w:val="en-GB"/>
        </w:rPr>
        <w:t>taken based on real</w:t>
      </w:r>
      <w:r w:rsidR="0011792A">
        <w:rPr>
          <w:rFonts w:ascii="Times New Roman" w:hAnsi="Times New Roman" w:cs="Times New Roman"/>
          <w:lang w:val="en-GB"/>
        </w:rPr>
        <w:t xml:space="preserve"> deployment. In addition</w:t>
      </w:r>
      <w:r w:rsidR="00691987">
        <w:rPr>
          <w:rFonts w:ascii="Times New Roman" w:hAnsi="Times New Roman" w:cs="Times New Roman"/>
          <w:lang w:val="en-GB"/>
        </w:rPr>
        <w:t>,</w:t>
      </w:r>
      <w:r w:rsidR="0011792A">
        <w:rPr>
          <w:rFonts w:ascii="Times New Roman" w:hAnsi="Times New Roman" w:cs="Times New Roman"/>
          <w:lang w:val="en-GB"/>
        </w:rPr>
        <w:t xml:space="preserve"> this </w:t>
      </w:r>
      <w:r w:rsidR="00691987">
        <w:rPr>
          <w:rFonts w:ascii="Times New Roman" w:hAnsi="Times New Roman" w:cs="Times New Roman"/>
          <w:lang w:val="en-GB"/>
        </w:rPr>
        <w:t xml:space="preserve">new </w:t>
      </w:r>
      <w:r w:rsidR="0011792A">
        <w:rPr>
          <w:rFonts w:ascii="Times New Roman" w:hAnsi="Times New Roman" w:cs="Times New Roman"/>
          <w:lang w:val="en-GB"/>
        </w:rPr>
        <w:t xml:space="preserve">Type-3 </w:t>
      </w:r>
      <w:r w:rsidR="009B0B66">
        <w:rPr>
          <w:rFonts w:ascii="Times New Roman" w:hAnsi="Times New Roman" w:cs="Times New Roman"/>
          <w:lang w:val="en-GB"/>
        </w:rPr>
        <w:t xml:space="preserve">UE </w:t>
      </w:r>
      <w:r w:rsidR="0011792A">
        <w:rPr>
          <w:rFonts w:ascii="Times New Roman" w:hAnsi="Times New Roman" w:cs="Times New Roman"/>
          <w:lang w:val="en-GB"/>
        </w:rPr>
        <w:t>capabilit</w:t>
      </w:r>
      <w:r w:rsidR="00691987">
        <w:rPr>
          <w:rFonts w:ascii="Times New Roman" w:hAnsi="Times New Roman" w:cs="Times New Roman"/>
          <w:lang w:val="en-GB"/>
        </w:rPr>
        <w:t>y has no</w:t>
      </w:r>
      <w:r w:rsidR="0011792A">
        <w:rPr>
          <w:rFonts w:ascii="Times New Roman" w:hAnsi="Times New Roman" w:cs="Times New Roman"/>
          <w:lang w:val="en-GB"/>
        </w:rPr>
        <w:t xml:space="preserve"> impac</w:t>
      </w:r>
      <w:r w:rsidR="00691987">
        <w:rPr>
          <w:rFonts w:ascii="Times New Roman" w:hAnsi="Times New Roman" w:cs="Times New Roman"/>
          <w:lang w:val="en-GB"/>
        </w:rPr>
        <w:t>t on</w:t>
      </w:r>
      <w:r w:rsidR="0011792A">
        <w:rPr>
          <w:rFonts w:ascii="Times New Roman" w:hAnsi="Times New Roman" w:cs="Times New Roman"/>
          <w:lang w:val="en-GB"/>
        </w:rPr>
        <w:t xml:space="preserve"> gNB hardware, which means the legacy </w:t>
      </w:r>
      <w:r w:rsidR="000A039F">
        <w:rPr>
          <w:rFonts w:ascii="Times New Roman" w:hAnsi="Times New Roman" w:cs="Times New Roman"/>
          <w:lang w:val="en-GB"/>
        </w:rPr>
        <w:t>network</w:t>
      </w:r>
      <w:r w:rsidR="0011792A">
        <w:rPr>
          <w:rFonts w:ascii="Times New Roman" w:hAnsi="Times New Roman" w:cs="Times New Roman"/>
          <w:lang w:val="en-GB"/>
        </w:rPr>
        <w:t xml:space="preserve"> can understand and configure Type-3 UE via </w:t>
      </w:r>
      <w:r w:rsidR="009B0B66">
        <w:rPr>
          <w:rFonts w:ascii="Times New Roman" w:hAnsi="Times New Roman" w:cs="Times New Roman"/>
          <w:lang w:val="en-GB"/>
        </w:rPr>
        <w:t>SW</w:t>
      </w:r>
      <w:r w:rsidR="0011792A">
        <w:rPr>
          <w:rFonts w:ascii="Times New Roman" w:hAnsi="Times New Roman" w:cs="Times New Roman"/>
          <w:lang w:val="en-GB"/>
        </w:rPr>
        <w:t xml:space="preserve"> update. </w:t>
      </w:r>
      <w:r w:rsidR="000A039F">
        <w:rPr>
          <w:rFonts w:ascii="Times New Roman" w:hAnsi="Times New Roman" w:cs="Times New Roman"/>
          <w:lang w:val="en-GB"/>
        </w:rPr>
        <w:t>Hence, in our view, i</w:t>
      </w:r>
      <w:r w:rsidR="0011792A">
        <w:rPr>
          <w:rFonts w:ascii="Times New Roman" w:hAnsi="Times New Roman" w:cs="Times New Roman"/>
          <w:lang w:val="en-GB"/>
        </w:rPr>
        <w:t>t is more meaningful to define the power imbalanc</w:t>
      </w:r>
      <w:r w:rsidR="009B0B66">
        <w:rPr>
          <w:rFonts w:ascii="Times New Roman" w:hAnsi="Times New Roman" w:cs="Times New Roman"/>
          <w:lang w:val="en-GB"/>
        </w:rPr>
        <w:t>e as 25dB which is based on typical</w:t>
      </w:r>
      <w:r w:rsidR="0011792A">
        <w:rPr>
          <w:rFonts w:ascii="Times New Roman" w:hAnsi="Times New Roman" w:cs="Times New Roman"/>
          <w:lang w:val="en-GB"/>
        </w:rPr>
        <w:t xml:space="preserve"> </w:t>
      </w:r>
      <w:r w:rsidR="000A039F">
        <w:rPr>
          <w:rFonts w:ascii="Times New Roman" w:hAnsi="Times New Roman" w:cs="Times New Roman"/>
          <w:lang w:val="en-GB"/>
        </w:rPr>
        <w:t xml:space="preserve">network </w:t>
      </w:r>
      <w:r w:rsidR="0011792A">
        <w:rPr>
          <w:rFonts w:ascii="Times New Roman" w:hAnsi="Times New Roman" w:cs="Times New Roman"/>
          <w:lang w:val="en-GB"/>
        </w:rPr>
        <w:t>deployment, less power imbalance correspond</w:t>
      </w:r>
      <w:r w:rsidR="000A039F">
        <w:rPr>
          <w:rFonts w:ascii="Times New Roman" w:hAnsi="Times New Roman" w:cs="Times New Roman"/>
          <w:lang w:val="en-GB"/>
        </w:rPr>
        <w:t>ing</w:t>
      </w:r>
      <w:r w:rsidR="0011792A">
        <w:rPr>
          <w:rFonts w:ascii="Times New Roman" w:hAnsi="Times New Roman" w:cs="Times New Roman"/>
          <w:lang w:val="en-GB"/>
        </w:rPr>
        <w:t xml:space="preserve"> to less inter-site distance wo</w:t>
      </w:r>
      <w:r w:rsidR="000A039F">
        <w:rPr>
          <w:rFonts w:ascii="Times New Roman" w:hAnsi="Times New Roman" w:cs="Times New Roman"/>
          <w:lang w:val="en-GB"/>
        </w:rPr>
        <w:t>uld lead</w:t>
      </w:r>
      <w:r w:rsidR="0011792A">
        <w:rPr>
          <w:rFonts w:ascii="Times New Roman" w:hAnsi="Times New Roman" w:cs="Times New Roman"/>
          <w:lang w:val="en-GB"/>
        </w:rPr>
        <w:t xml:space="preserve"> to </w:t>
      </w:r>
      <w:r w:rsidR="000A039F">
        <w:rPr>
          <w:rFonts w:ascii="Times New Roman" w:hAnsi="Times New Roman" w:cs="Times New Roman"/>
          <w:lang w:val="en-GB"/>
        </w:rPr>
        <w:t xml:space="preserve">two </w:t>
      </w:r>
      <w:r w:rsidR="0011792A">
        <w:rPr>
          <w:rFonts w:ascii="Times New Roman" w:hAnsi="Times New Roman" w:cs="Times New Roman"/>
          <w:lang w:val="en-GB"/>
        </w:rPr>
        <w:t>legac</w:t>
      </w:r>
      <w:r w:rsidR="00746BDE">
        <w:rPr>
          <w:rFonts w:ascii="Times New Roman" w:hAnsi="Times New Roman" w:cs="Times New Roman"/>
          <w:lang w:val="en-GB"/>
        </w:rPr>
        <w:t xml:space="preserve">y gNB(located as around 500m distance) cannot </w:t>
      </w:r>
      <w:r w:rsidR="009B0B66">
        <w:rPr>
          <w:rFonts w:ascii="Times New Roman" w:hAnsi="Times New Roman" w:cs="Times New Roman"/>
          <w:lang w:val="en-GB"/>
        </w:rPr>
        <w:t xml:space="preserve">well </w:t>
      </w:r>
      <w:r w:rsidR="00746BDE">
        <w:rPr>
          <w:rFonts w:ascii="Times New Roman" w:hAnsi="Times New Roman" w:cs="Times New Roman"/>
          <w:lang w:val="en-GB"/>
        </w:rPr>
        <w:t>support Type-3 UE even after the SW is updated.</w:t>
      </w:r>
      <w:r w:rsidR="006903A3" w:rsidRPr="00746BDE">
        <w:rPr>
          <w:rFonts w:ascii="Times New Roman" w:hAnsi="Times New Roman" w:cs="Times New Roman"/>
          <w:b/>
          <w:i/>
          <w:lang w:val="en-GB"/>
        </w:rPr>
        <w:t xml:space="preserve"> </w:t>
      </w:r>
    </w:p>
    <w:p w:rsidR="00746BDE" w:rsidRDefault="00746BDE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746BDE">
        <w:rPr>
          <w:rFonts w:ascii="Times New Roman" w:hAnsi="Times New Roman" w:cs="Times New Roman"/>
          <w:b/>
          <w:i/>
          <w:lang w:val="en-GB"/>
        </w:rPr>
        <w:t>Observation 1:</w:t>
      </w:r>
      <w:r>
        <w:rPr>
          <w:rFonts w:ascii="Times New Roman" w:hAnsi="Times New Roman" w:cs="Times New Roman"/>
          <w:b/>
          <w:i/>
          <w:lang w:val="en-GB"/>
        </w:rPr>
        <w:t xml:space="preserve"> It is more meaningful to define the power imbalan</w:t>
      </w:r>
      <w:r w:rsidR="000A039F">
        <w:rPr>
          <w:rFonts w:ascii="Times New Roman" w:hAnsi="Times New Roman" w:cs="Times New Roman"/>
          <w:b/>
          <w:i/>
          <w:lang w:val="en-GB"/>
        </w:rPr>
        <w:t>ce as 25dB which is derived based on</w:t>
      </w:r>
      <w:r>
        <w:rPr>
          <w:rFonts w:ascii="Times New Roman" w:hAnsi="Times New Roman" w:cs="Times New Roman"/>
          <w:b/>
          <w:i/>
          <w:lang w:val="en-GB"/>
        </w:rPr>
        <w:t xml:space="preserve"> the typical network deployment.</w:t>
      </w:r>
    </w:p>
    <w:p w:rsidR="00746BDE" w:rsidRPr="00746BDE" w:rsidRDefault="00746BDE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2: It is</w:t>
      </w:r>
      <w:r w:rsidR="006B1A02">
        <w:rPr>
          <w:rFonts w:ascii="Times New Roman" w:hAnsi="Times New Roman" w:cs="Times New Roman"/>
          <w:b/>
          <w:i/>
          <w:lang w:val="en-GB"/>
        </w:rPr>
        <w:t xml:space="preserve"> a pity that the legacy gNB </w:t>
      </w:r>
      <w:r>
        <w:rPr>
          <w:rFonts w:ascii="Times New Roman" w:hAnsi="Times New Roman" w:cs="Times New Roman"/>
          <w:b/>
          <w:i/>
          <w:lang w:val="en-GB"/>
        </w:rPr>
        <w:t xml:space="preserve">(located as around 500m distance) cannot </w:t>
      </w:r>
      <w:r w:rsidR="00506F96">
        <w:rPr>
          <w:rFonts w:ascii="Times New Roman" w:hAnsi="Times New Roman" w:cs="Times New Roman"/>
          <w:b/>
          <w:i/>
          <w:lang w:val="en-GB"/>
        </w:rPr>
        <w:t xml:space="preserve">well </w:t>
      </w:r>
      <w:r>
        <w:rPr>
          <w:rFonts w:ascii="Times New Roman" w:hAnsi="Times New Roman" w:cs="Times New Roman"/>
          <w:b/>
          <w:i/>
          <w:lang w:val="en-GB"/>
        </w:rPr>
        <w:t xml:space="preserve">support Type-3 UE </w:t>
      </w:r>
      <w:r w:rsidR="00506F96">
        <w:rPr>
          <w:rFonts w:ascii="Times New Roman" w:hAnsi="Times New Roman" w:cs="Times New Roman"/>
          <w:b/>
          <w:i/>
          <w:lang w:val="en-GB"/>
        </w:rPr>
        <w:t xml:space="preserve">(if the power imbalance is defines as </w:t>
      </w:r>
      <w:r w:rsidR="00506F96">
        <w:rPr>
          <w:rFonts w:ascii="Times New Roman" w:hAnsi="Times New Roman" w:cs="Times New Roman"/>
          <w:b/>
          <w:i/>
          <w:lang w:val="en-GB"/>
        </w:rPr>
        <w:t>＜</w:t>
      </w:r>
      <w:r w:rsidR="00506F96">
        <w:rPr>
          <w:rFonts w:ascii="Times New Roman" w:hAnsi="Times New Roman" w:cs="Times New Roman"/>
          <w:b/>
          <w:i/>
          <w:lang w:val="en-GB"/>
        </w:rPr>
        <w:t>25dB)</w:t>
      </w:r>
      <w:r>
        <w:rPr>
          <w:rFonts w:ascii="Times New Roman" w:hAnsi="Times New Roman" w:cs="Times New Roman"/>
          <w:b/>
          <w:i/>
          <w:lang w:val="en-GB"/>
        </w:rPr>
        <w:t>even after the SW is updated.</w:t>
      </w:r>
    </w:p>
    <w:p w:rsidR="00F303C7" w:rsidRDefault="00746BDE" w:rsidP="00775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Furthermore, a</w:t>
      </w:r>
      <w:r w:rsidR="00743FE6">
        <w:rPr>
          <w:rFonts w:ascii="Times New Roman" w:hAnsi="Times New Roman" w:cs="Times New Roman"/>
          <w:lang w:val="en-GB"/>
        </w:rPr>
        <w:t>s we illustrated in [3], for Type-3b architecture which could be applicable for both EN-DC and NR-CA</w:t>
      </w:r>
      <w:r w:rsidR="00512035">
        <w:rPr>
          <w:rFonts w:ascii="Times New Roman" w:hAnsi="Times New Roman" w:cs="Times New Roman"/>
          <w:lang w:val="en-GB"/>
        </w:rPr>
        <w:t xml:space="preserve"> deployment</w:t>
      </w:r>
      <w:r w:rsidR="00743FE6">
        <w:rPr>
          <w:rFonts w:ascii="Times New Roman" w:hAnsi="Times New Roman" w:cs="Times New Roman"/>
          <w:lang w:val="en-GB"/>
        </w:rPr>
        <w:t xml:space="preserve">, in terms of 2-CC scenario, CC1 and CC2 have to share the </w:t>
      </w:r>
      <w:r w:rsidR="00551C86">
        <w:rPr>
          <w:rFonts w:ascii="Times New Roman" w:hAnsi="Times New Roman" w:cs="Times New Roman"/>
          <w:lang w:val="en-GB"/>
        </w:rPr>
        <w:t xml:space="preserve">RF </w:t>
      </w:r>
      <w:r w:rsidR="00743FE6">
        <w:rPr>
          <w:rFonts w:ascii="Times New Roman" w:hAnsi="Times New Roman" w:cs="Times New Roman"/>
          <w:lang w:val="en-GB"/>
        </w:rPr>
        <w:t>LNA (multiple gain mode)</w:t>
      </w:r>
      <w:r w:rsidR="00551C86">
        <w:rPr>
          <w:rFonts w:ascii="Times New Roman" w:hAnsi="Times New Roman" w:cs="Times New Roman"/>
          <w:lang w:val="en-GB"/>
        </w:rPr>
        <w:t xml:space="preserve"> which may call for more</w:t>
      </w:r>
      <w:r w:rsidR="00F5541E">
        <w:rPr>
          <w:rFonts w:ascii="Times New Roman" w:hAnsi="Times New Roman" w:cs="Times New Roman"/>
          <w:lang w:val="en-GB"/>
        </w:rPr>
        <w:t xml:space="preserve"> RF requirement relaxation, especially when </w:t>
      </w:r>
      <w:r w:rsidR="009B0B66">
        <w:rPr>
          <w:rFonts w:ascii="Times New Roman" w:hAnsi="Times New Roman" w:cs="Times New Roman"/>
          <w:lang w:val="en-GB"/>
        </w:rPr>
        <w:t>one CC</w:t>
      </w:r>
      <w:r w:rsidR="00F5541E">
        <w:rPr>
          <w:rFonts w:ascii="Times New Roman" w:hAnsi="Times New Roman" w:cs="Times New Roman"/>
          <w:lang w:val="en-GB"/>
        </w:rPr>
        <w:t xml:space="preserve"> is close to maximum input level, the </w:t>
      </w:r>
      <w:r w:rsidR="009B0B66">
        <w:rPr>
          <w:rFonts w:ascii="Times New Roman" w:hAnsi="Times New Roman" w:cs="Times New Roman"/>
          <w:lang w:val="en-GB"/>
        </w:rPr>
        <w:t xml:space="preserve">common </w:t>
      </w:r>
      <w:r w:rsidR="00551C86">
        <w:rPr>
          <w:rFonts w:ascii="Times New Roman" w:hAnsi="Times New Roman" w:cs="Times New Roman"/>
          <w:lang w:val="en-GB"/>
        </w:rPr>
        <w:t xml:space="preserve">RF </w:t>
      </w:r>
      <w:r w:rsidR="00F5541E">
        <w:rPr>
          <w:rFonts w:ascii="Times New Roman" w:hAnsi="Times New Roman" w:cs="Times New Roman"/>
          <w:lang w:val="en-GB"/>
        </w:rPr>
        <w:t>LNA ha</w:t>
      </w:r>
      <w:r w:rsidR="009B0B66">
        <w:rPr>
          <w:rFonts w:ascii="Times New Roman" w:hAnsi="Times New Roman" w:cs="Times New Roman"/>
          <w:lang w:val="en-GB"/>
        </w:rPr>
        <w:t>s</w:t>
      </w:r>
      <w:r w:rsidR="00F5541E">
        <w:rPr>
          <w:rFonts w:ascii="Times New Roman" w:hAnsi="Times New Roman" w:cs="Times New Roman"/>
          <w:lang w:val="en-GB"/>
        </w:rPr>
        <w:t xml:space="preserve"> to be set to full attenuation mode which may lead to the other CC cannot be well amplified and the sign</w:t>
      </w:r>
      <w:r w:rsidR="00551C86">
        <w:rPr>
          <w:rFonts w:ascii="Times New Roman" w:hAnsi="Times New Roman" w:cs="Times New Roman"/>
          <w:lang w:val="en-GB"/>
        </w:rPr>
        <w:t>al is out of ADC saturation range, correspondingly</w:t>
      </w:r>
      <w:r w:rsidR="00205268">
        <w:rPr>
          <w:rFonts w:ascii="Times New Roman" w:hAnsi="Times New Roman" w:cs="Times New Roman"/>
          <w:lang w:val="en-GB"/>
        </w:rPr>
        <w:t xml:space="preserve"> more </w:t>
      </w:r>
      <w:r w:rsidR="00F5541E">
        <w:rPr>
          <w:rFonts w:ascii="Times New Roman" w:hAnsi="Times New Roman" w:cs="Times New Roman"/>
          <w:lang w:val="en-GB"/>
        </w:rPr>
        <w:t xml:space="preserve">Rx requirement relaxation </w:t>
      </w:r>
      <w:r w:rsidR="008F013E">
        <w:rPr>
          <w:rFonts w:ascii="Times New Roman" w:hAnsi="Times New Roman" w:cs="Times New Roman"/>
          <w:lang w:val="en-GB"/>
        </w:rPr>
        <w:t>might be required in case</w:t>
      </w:r>
      <w:r w:rsidR="00205268">
        <w:rPr>
          <w:rFonts w:ascii="Times New Roman" w:hAnsi="Times New Roman" w:cs="Times New Roman"/>
          <w:lang w:val="en-GB"/>
        </w:rPr>
        <w:t xml:space="preserve"> power imbalance is defined as</w:t>
      </w:r>
      <w:r w:rsidR="00F5541E">
        <w:rPr>
          <w:rFonts w:ascii="Times New Roman" w:hAnsi="Times New Roman" w:cs="Times New Roman"/>
          <w:lang w:val="en-GB"/>
        </w:rPr>
        <w:t xml:space="preserve"> 25dB.</w:t>
      </w:r>
      <w:r w:rsidR="005C25D6">
        <w:rPr>
          <w:rFonts w:ascii="Times New Roman" w:hAnsi="Times New Roman" w:cs="Times New Roman"/>
          <w:lang w:val="en-GB"/>
        </w:rPr>
        <w:t xml:space="preserve"> </w:t>
      </w:r>
      <w:r w:rsidR="00205268">
        <w:rPr>
          <w:rFonts w:ascii="Times New Roman" w:hAnsi="Times New Roman" w:cs="Times New Roman"/>
          <w:lang w:val="en-GB"/>
        </w:rPr>
        <w:t>Similarly for Type-3a UE.</w:t>
      </w:r>
    </w:p>
    <w:p w:rsidR="00F303C7" w:rsidRDefault="00633308" w:rsidP="00F303C7">
      <w:pPr>
        <w:pStyle w:val="a0"/>
        <w:jc w:val="center"/>
      </w:pPr>
      <w:r>
        <w:object w:dxaOrig="21052" w:dyaOrig="6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5pt;height:106pt" o:ole="">
            <v:imagedata r:id="rId8" o:title=""/>
          </v:shape>
          <o:OLEObject Type="Embed" ProgID="Visio.Drawing.11" ShapeID="_x0000_i1025" DrawAspect="Content" ObjectID="_1738161723" r:id="rId9"/>
        </w:object>
      </w:r>
    </w:p>
    <w:p w:rsidR="00331DC3" w:rsidRDefault="00331DC3" w:rsidP="00F303C7">
      <w:pPr>
        <w:pStyle w:val="a0"/>
        <w:jc w:val="center"/>
        <w:rPr>
          <w:rFonts w:ascii="Times New Roman" w:hAnsi="Times New Roman" w:cs="Times New Roman"/>
          <w:lang w:val="en-GB"/>
        </w:rPr>
      </w:pPr>
      <w:r>
        <w:t>Figure 1: Illustration for Type-3b UE architecture</w:t>
      </w:r>
    </w:p>
    <w:p w:rsidR="008F013E" w:rsidRDefault="005C25D6" w:rsidP="00870EA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</w:t>
      </w:r>
      <w:r>
        <w:rPr>
          <w:rFonts w:ascii="Times New Roman" w:hAnsi="Times New Roman" w:cs="Times New Roman" w:hint="eastAsia"/>
          <w:lang w:val="en-GB"/>
        </w:rPr>
        <w:t>,</w:t>
      </w:r>
      <w:r>
        <w:rPr>
          <w:rFonts w:ascii="Times New Roman" w:hAnsi="Times New Roman" w:cs="Times New Roman"/>
          <w:lang w:val="en-GB"/>
        </w:rPr>
        <w:t xml:space="preserve"> </w:t>
      </w:r>
      <w:r w:rsidR="00F542C6">
        <w:rPr>
          <w:rFonts w:ascii="Times New Roman" w:hAnsi="Times New Roman" w:cs="Times New Roman"/>
          <w:lang w:val="en-GB"/>
        </w:rPr>
        <w:t xml:space="preserve">take RRM requirement into consideration, </w:t>
      </w:r>
      <w:r w:rsidR="00870EA6" w:rsidRPr="00870EA6">
        <w:rPr>
          <w:rFonts w:ascii="Times New Roman" w:hAnsi="Times New Roman" w:cs="Times New Roman"/>
          <w:lang w:val="en-GB"/>
        </w:rPr>
        <w:t xml:space="preserve">MRTD is the sum of the TAE at BS TX and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RF_propagation</m:t>
            </m:r>
          </m:sub>
        </m:sSub>
      </m:oMath>
      <w:r w:rsidR="00870EA6">
        <w:t xml:space="preserve"> </w:t>
      </w:r>
      <w:r w:rsidR="00870EA6" w:rsidRPr="00870EA6">
        <w:rPr>
          <w:rFonts w:ascii="Times New Roman" w:hAnsi="Times New Roman" w:cs="Times New Roman"/>
          <w:lang w:val="en-GB"/>
        </w:rPr>
        <w:t>difference at UE RX</w:t>
      </w:r>
      <w:r w:rsidR="00870EA6">
        <w:t xml:space="preserve">. </w:t>
      </w:r>
      <w:r w:rsidR="00870EA6">
        <w:rPr>
          <w:rFonts w:ascii="Times New Roman" w:hAnsi="Times New Roman" w:cs="Times New Roman"/>
          <w:lang w:val="en-GB"/>
        </w:rPr>
        <w:t>A</w:t>
      </w:r>
      <w:r w:rsidR="00AE6220">
        <w:rPr>
          <w:rFonts w:ascii="Times New Roman" w:hAnsi="Times New Roman" w:cs="Times New Roman"/>
          <w:lang w:val="en-GB"/>
        </w:rPr>
        <w:t>s [10] mentioned, if MRTD</w:t>
      </w:r>
      <w:r w:rsidR="00DB5C42">
        <w:rPr>
          <w:rFonts w:ascii="Times New Roman" w:hAnsi="Times New Roman" w:cs="Times New Roman"/>
          <w:lang w:val="en-GB"/>
        </w:rPr>
        <w:t>＜</w:t>
      </w:r>
      <w:r w:rsidR="00DB5C42">
        <w:rPr>
          <w:rFonts w:ascii="Times New Roman" w:hAnsi="Times New Roman" w:cs="Times New Roman"/>
          <w:lang w:val="en-GB"/>
        </w:rPr>
        <w:t xml:space="preserve">CP, </w:t>
      </w:r>
      <w:r w:rsidR="008F013E">
        <w:rPr>
          <w:rFonts w:ascii="Times New Roman" w:hAnsi="Times New Roman" w:cs="Times New Roman"/>
          <w:lang w:val="en-GB"/>
        </w:rPr>
        <w:t>there would be no useful signal distortion.</w:t>
      </w:r>
    </w:p>
    <w:p w:rsidR="00301553" w:rsidRDefault="00842C05" w:rsidP="00870EA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However,</w:t>
      </w:r>
      <w:r w:rsidR="00DB5C42">
        <w:rPr>
          <w:rFonts w:ascii="Times New Roman" w:hAnsi="Times New Roman" w:cs="Times New Roman"/>
          <w:lang w:val="en-GB"/>
        </w:rPr>
        <w:t xml:space="preserve"> </w:t>
      </w:r>
      <w:r w:rsidR="00C2500A">
        <w:rPr>
          <w:rFonts w:ascii="Times New Roman" w:hAnsi="Times New Roman" w:cs="Times New Roman"/>
          <w:lang w:val="en-GB"/>
        </w:rPr>
        <w:t>MRTD</w:t>
      </w:r>
      <w:r w:rsidR="00AE6220">
        <w:rPr>
          <w:rFonts w:ascii="Times New Roman" w:hAnsi="Times New Roman" w:cs="Times New Roman"/>
          <w:lang w:val="en-GB"/>
        </w:rPr>
        <w:t>＜</w:t>
      </w:r>
      <w:r w:rsidR="00AE6220">
        <w:rPr>
          <w:rFonts w:ascii="Times New Roman" w:hAnsi="Times New Roman" w:cs="Times New Roman"/>
          <w:lang w:val="en-GB"/>
        </w:rPr>
        <w:t xml:space="preserve">CP </w:t>
      </w:r>
      <w:r w:rsidR="00C2500A">
        <w:rPr>
          <w:rFonts w:ascii="Times New Roman" w:hAnsi="Times New Roman" w:cs="Times New Roman"/>
          <w:lang w:val="en-GB"/>
        </w:rPr>
        <w:t>is too restrictive for non-</w:t>
      </w:r>
      <w:r w:rsidR="00AE6220">
        <w:rPr>
          <w:rFonts w:ascii="Times New Roman" w:hAnsi="Times New Roman" w:cs="Times New Roman"/>
          <w:lang w:val="en-GB"/>
        </w:rPr>
        <w:t>collocated deployment. M</w:t>
      </w:r>
      <w:r w:rsidR="00C2500A">
        <w:rPr>
          <w:rFonts w:ascii="Times New Roman" w:hAnsi="Times New Roman" w:cs="Times New Roman"/>
          <w:lang w:val="en-GB"/>
        </w:rPr>
        <w:t xml:space="preserve">oreover, </w:t>
      </w:r>
      <w:r w:rsidR="00DB5C42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assumed </w:t>
      </w:r>
      <w:r w:rsidR="00870EA6">
        <w:rPr>
          <w:rFonts w:ascii="Times New Roman" w:hAnsi="Times New Roman" w:cs="Times New Roman"/>
          <w:lang w:val="en-GB"/>
        </w:rPr>
        <w:t>TAE</w:t>
      </w:r>
      <w:r w:rsidR="00DB5C42">
        <w:rPr>
          <w:rFonts w:ascii="Times New Roman" w:hAnsi="Times New Roman" w:cs="Times New Roman"/>
          <w:lang w:val="en-GB"/>
        </w:rPr>
        <w:t xml:space="preserve"> </w:t>
      </w:r>
      <w:r w:rsidR="00176104">
        <w:rPr>
          <w:rFonts w:ascii="Times New Roman" w:hAnsi="Times New Roman" w:cs="Times New Roman"/>
          <w:lang w:val="en-GB"/>
        </w:rPr>
        <w:t xml:space="preserve">in TS 38.133 </w:t>
      </w:r>
      <w:r w:rsidR="00DB5C42">
        <w:rPr>
          <w:rFonts w:ascii="Times New Roman" w:hAnsi="Times New Roman" w:cs="Times New Roman"/>
          <w:lang w:val="en-GB"/>
        </w:rPr>
        <w:t>is 3us which is already larger than CP</w:t>
      </w:r>
      <w:r w:rsidR="00993E9A">
        <w:rPr>
          <w:rFonts w:ascii="Times New Roman" w:hAnsi="Times New Roman" w:cs="Times New Roman"/>
          <w:lang w:val="en-GB"/>
        </w:rPr>
        <w:t xml:space="preserve"> when SCS is 30KHz or 60KHz</w:t>
      </w:r>
      <w:r w:rsidR="00870EA6">
        <w:rPr>
          <w:rFonts w:ascii="Times New Roman" w:hAnsi="Times New Roman" w:cs="Times New Roman"/>
          <w:lang w:val="en-GB"/>
        </w:rPr>
        <w:t xml:space="preserve">, </w:t>
      </w:r>
      <w:r w:rsidR="00B842F0">
        <w:rPr>
          <w:rFonts w:ascii="Times New Roman" w:hAnsi="Times New Roman" w:cs="Times New Roman"/>
          <w:lang w:val="en-GB"/>
        </w:rPr>
        <w:t>as below T</w:t>
      </w:r>
      <w:r w:rsidR="00CA6723">
        <w:rPr>
          <w:rFonts w:ascii="Times New Roman" w:hAnsi="Times New Roman" w:cs="Times New Roman"/>
          <w:lang w:val="en-GB"/>
        </w:rPr>
        <w:t>able</w:t>
      </w:r>
      <w:r w:rsidR="00B842F0">
        <w:rPr>
          <w:rFonts w:ascii="Times New Roman" w:hAnsi="Times New Roman" w:cs="Times New Roman"/>
          <w:lang w:val="en-GB"/>
        </w:rPr>
        <w:t xml:space="preserve"> 1</w:t>
      </w:r>
      <w:r w:rsidR="00CA6723">
        <w:rPr>
          <w:rFonts w:ascii="Times New Roman" w:hAnsi="Times New Roman" w:cs="Times New Roman"/>
          <w:lang w:val="en-GB"/>
        </w:rPr>
        <w:t xml:space="preserve"> shown.</w:t>
      </w:r>
      <w:r w:rsidR="00CA6723">
        <w:rPr>
          <w:rFonts w:ascii="Times New Roman" w:hAnsi="Times New Roman" w:cs="Times New Roman" w:hint="eastAsia"/>
          <w:lang w:val="en-GB"/>
        </w:rPr>
        <w:t xml:space="preserve"> </w:t>
      </w:r>
      <w:r w:rsidR="00CA6723">
        <w:rPr>
          <w:rFonts w:ascii="Times New Roman" w:hAnsi="Times New Roman" w:cs="Times New Roman"/>
          <w:lang w:val="en-GB"/>
        </w:rPr>
        <w:t>H</w:t>
      </w:r>
      <w:r w:rsidR="00870EA6">
        <w:rPr>
          <w:rFonts w:ascii="Times New Roman" w:hAnsi="Times New Roman" w:cs="Times New Roman"/>
          <w:lang w:val="en-GB"/>
        </w:rPr>
        <w:t>ence</w:t>
      </w:r>
      <w:r w:rsidR="00DB5C42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in our view </w:t>
      </w:r>
      <w:r w:rsidR="00DB5C42">
        <w:rPr>
          <w:rFonts w:ascii="Times New Roman" w:hAnsi="Times New Roman" w:cs="Times New Roman"/>
          <w:lang w:val="en-GB"/>
        </w:rPr>
        <w:t>M</w:t>
      </w:r>
      <w:r w:rsidR="00146231">
        <w:rPr>
          <w:rFonts w:ascii="Times New Roman" w:hAnsi="Times New Roman" w:cs="Times New Roman"/>
          <w:lang w:val="en-GB"/>
        </w:rPr>
        <w:t>RTD</w:t>
      </w:r>
      <w:r w:rsidR="00146231">
        <w:rPr>
          <w:rFonts w:ascii="Times New Roman" w:hAnsi="Times New Roman" w:cs="Times New Roman"/>
          <w:lang w:val="en-GB"/>
        </w:rPr>
        <w:t>＞</w:t>
      </w:r>
      <w:r w:rsidR="00146231">
        <w:rPr>
          <w:rFonts w:ascii="Times New Roman" w:hAnsi="Times New Roman" w:cs="Times New Roman" w:hint="eastAsia"/>
          <w:lang w:val="en-GB"/>
        </w:rPr>
        <w:t>C</w:t>
      </w:r>
      <w:r w:rsidR="00146231">
        <w:rPr>
          <w:rFonts w:ascii="Times New Roman" w:hAnsi="Times New Roman" w:cs="Times New Roman"/>
          <w:lang w:val="en-GB"/>
        </w:rPr>
        <w:t>P</w:t>
      </w:r>
      <w:r w:rsidR="00DB5C42">
        <w:rPr>
          <w:rFonts w:ascii="Times New Roman" w:hAnsi="Times New Roman" w:cs="Times New Roman"/>
          <w:lang w:val="en-GB"/>
        </w:rPr>
        <w:t xml:space="preserve"> </w:t>
      </w:r>
      <w:r w:rsidR="00176104">
        <w:rPr>
          <w:rFonts w:ascii="Times New Roman" w:hAnsi="Times New Roman" w:cs="Times New Roman"/>
          <w:lang w:val="en-GB"/>
        </w:rPr>
        <w:t>is the more practical</w:t>
      </w:r>
      <w:r>
        <w:rPr>
          <w:rFonts w:ascii="Times New Roman" w:hAnsi="Times New Roman" w:cs="Times New Roman"/>
          <w:lang w:val="en-GB"/>
        </w:rPr>
        <w:t xml:space="preserve"> </w:t>
      </w:r>
      <w:r w:rsidR="00176104">
        <w:rPr>
          <w:rFonts w:ascii="Times New Roman" w:hAnsi="Times New Roman" w:cs="Times New Roman"/>
          <w:lang w:val="en-GB"/>
        </w:rPr>
        <w:t xml:space="preserve">assumption </w:t>
      </w:r>
      <w:r>
        <w:rPr>
          <w:rFonts w:ascii="Times New Roman" w:hAnsi="Times New Roman" w:cs="Times New Roman"/>
          <w:lang w:val="en-GB"/>
        </w:rPr>
        <w:t>for Type-3 UE, correspondingly</w:t>
      </w:r>
      <w:r w:rsidR="00146231">
        <w:rPr>
          <w:rFonts w:ascii="Times New Roman" w:hAnsi="Times New Roman" w:cs="Times New Roman"/>
          <w:lang w:val="en-GB"/>
        </w:rPr>
        <w:t xml:space="preserve"> </w:t>
      </w:r>
      <w:r w:rsidR="005C25D6">
        <w:rPr>
          <w:rFonts w:ascii="Times New Roman" w:hAnsi="Times New Roman" w:cs="Times New Roman" w:hint="eastAsia"/>
          <w:lang w:val="en-GB"/>
        </w:rPr>
        <w:t>t</w:t>
      </w:r>
      <w:r w:rsidR="005C25D6">
        <w:rPr>
          <w:rFonts w:ascii="Times New Roman" w:hAnsi="Times New Roman" w:cs="Times New Roman"/>
          <w:lang w:val="en-GB"/>
        </w:rPr>
        <w:t>he</w:t>
      </w:r>
      <w:r w:rsidR="00E6720C">
        <w:rPr>
          <w:rFonts w:ascii="Times New Roman" w:hAnsi="Times New Roman" w:cs="Times New Roman"/>
          <w:lang w:val="en-GB"/>
        </w:rPr>
        <w:t xml:space="preserve"> gain mode switch</w:t>
      </w:r>
      <w:r w:rsidR="00893024">
        <w:rPr>
          <w:rFonts w:ascii="Times New Roman" w:hAnsi="Times New Roman" w:cs="Times New Roman"/>
          <w:lang w:val="en-GB"/>
        </w:rPr>
        <w:t xml:space="preserve"> due to the late CC may happen during the useful received symbol on the other </w:t>
      </w:r>
      <w:r w:rsidR="00301553">
        <w:rPr>
          <w:rFonts w:ascii="Times New Roman" w:hAnsi="Times New Roman" w:cs="Times New Roman"/>
          <w:lang w:val="en-GB"/>
        </w:rPr>
        <w:t>CC</w:t>
      </w:r>
      <w:r>
        <w:rPr>
          <w:rFonts w:ascii="Times New Roman" w:hAnsi="Times New Roman" w:cs="Times New Roman"/>
          <w:lang w:val="en-GB"/>
        </w:rPr>
        <w:t>.</w:t>
      </w:r>
      <w:r w:rsidR="00301553">
        <w:rPr>
          <w:rFonts w:ascii="Times New Roman" w:hAnsi="Times New Roman" w:cs="Times New Roman"/>
          <w:lang w:val="en-GB"/>
        </w:rPr>
        <w:t xml:space="preserve"> Nevertheless</w:t>
      </w:r>
      <w:r w:rsidR="00893024">
        <w:rPr>
          <w:rFonts w:ascii="Times New Roman" w:hAnsi="Times New Roman" w:cs="Times New Roman"/>
          <w:lang w:val="en-GB"/>
        </w:rPr>
        <w:t>, we think the</w:t>
      </w:r>
      <w:r w:rsidR="00F303C7">
        <w:rPr>
          <w:rFonts w:ascii="Times New Roman" w:hAnsi="Times New Roman" w:cs="Times New Roman"/>
          <w:lang w:val="en-GB"/>
        </w:rPr>
        <w:t xml:space="preserve"> Rx requirement</w:t>
      </w:r>
      <w:r w:rsidR="00893024">
        <w:rPr>
          <w:rFonts w:ascii="Times New Roman" w:hAnsi="Times New Roman" w:cs="Times New Roman"/>
          <w:lang w:val="en-GB"/>
        </w:rPr>
        <w:t xml:space="preserve"> relaxation can compensate the signal distortion if it could be assessed</w:t>
      </w:r>
      <w:r w:rsidR="00CF715D">
        <w:rPr>
          <w:rFonts w:ascii="Times New Roman" w:hAnsi="Times New Roman" w:cs="Times New Roman"/>
          <w:lang w:val="en-GB"/>
        </w:rPr>
        <w:t>, and</w:t>
      </w:r>
      <w:r w:rsidR="00301553">
        <w:rPr>
          <w:rFonts w:ascii="Times New Roman" w:hAnsi="Times New Roman" w:cs="Times New Roman"/>
          <w:lang w:val="en-GB"/>
        </w:rPr>
        <w:t xml:space="preserve"> the assessment need to take many factors into account as [</w:t>
      </w:r>
      <w:r w:rsidR="00647D55">
        <w:rPr>
          <w:rFonts w:ascii="Times New Roman" w:hAnsi="Times New Roman" w:cs="Times New Roman"/>
          <w:lang w:val="en-GB"/>
        </w:rPr>
        <w:t>8</w:t>
      </w:r>
      <w:r w:rsidR="00301553">
        <w:rPr>
          <w:rFonts w:ascii="Times New Roman" w:hAnsi="Times New Roman" w:cs="Times New Roman"/>
          <w:lang w:val="en-GB"/>
        </w:rPr>
        <w:t>]</w:t>
      </w:r>
      <w:r w:rsidR="009050C4">
        <w:rPr>
          <w:rFonts w:ascii="Times New Roman" w:hAnsi="Times New Roman" w:cs="Times New Roman"/>
          <w:lang w:val="en-GB"/>
        </w:rPr>
        <w:t>[9]</w:t>
      </w:r>
      <w:r w:rsidR="00301553">
        <w:rPr>
          <w:rFonts w:ascii="Times New Roman" w:hAnsi="Times New Roman" w:cs="Times New Roman"/>
          <w:lang w:val="en-GB"/>
        </w:rPr>
        <w:t xml:space="preserve"> pointed out such as how many gain modes (AGC steps) are assumed</w:t>
      </w:r>
      <w:r w:rsidR="00CE7FF0">
        <w:rPr>
          <w:rFonts w:ascii="Times New Roman" w:hAnsi="Times New Roman" w:cs="Times New Roman"/>
          <w:lang w:val="en-GB"/>
        </w:rPr>
        <w:t xml:space="preserve">, </w:t>
      </w:r>
      <w:r w:rsidR="00CE7FF0" w:rsidRPr="00CE7FF0">
        <w:rPr>
          <w:rFonts w:ascii="Times New Roman" w:hAnsi="Times New Roman" w:cs="Times New Roman"/>
          <w:lang w:val="en-GB"/>
        </w:rPr>
        <w:t>how much dB above REFSENS the first common RF AGC attenuation step is</w:t>
      </w:r>
      <w:r w:rsidR="00CE7FF0">
        <w:rPr>
          <w:rFonts w:ascii="Times New Roman" w:hAnsi="Times New Roman" w:cs="Times New Roman"/>
          <w:lang w:val="en-GB"/>
        </w:rPr>
        <w:t xml:space="preserve"> activated in current operation</w:t>
      </w:r>
      <w:r w:rsidR="00301553">
        <w:rPr>
          <w:rFonts w:ascii="Times New Roman" w:hAnsi="Times New Roman" w:cs="Times New Roman"/>
          <w:lang w:val="en-GB"/>
        </w:rPr>
        <w:t xml:space="preserve">, </w:t>
      </w:r>
      <w:r w:rsidR="000D4F3F">
        <w:rPr>
          <w:rFonts w:ascii="Times New Roman" w:hAnsi="Times New Roman" w:cs="Times New Roman"/>
          <w:lang w:val="en-GB"/>
        </w:rPr>
        <w:t xml:space="preserve">the SNR loss, </w:t>
      </w:r>
      <w:r w:rsidR="00301553">
        <w:rPr>
          <w:rFonts w:ascii="Times New Roman" w:hAnsi="Times New Roman" w:cs="Times New Roman"/>
          <w:lang w:val="en-GB"/>
        </w:rPr>
        <w:t>etc.</w:t>
      </w:r>
    </w:p>
    <w:p w:rsidR="00B842F0" w:rsidRDefault="00B842F0" w:rsidP="00870EA6">
      <w:pPr>
        <w:rPr>
          <w:rFonts w:ascii="Times New Roman" w:hAnsi="Times New Roman" w:cs="Times New Roman"/>
          <w:lang w:val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4"/>
        <w:gridCol w:w="1499"/>
        <w:gridCol w:w="1500"/>
        <w:gridCol w:w="1501"/>
        <w:gridCol w:w="1501"/>
        <w:gridCol w:w="1501"/>
      </w:tblGrid>
      <w:tr w:rsidR="00B842F0" w:rsidTr="00B842F0">
        <w:tc>
          <w:tcPr>
            <w:tcW w:w="1622" w:type="dxa"/>
          </w:tcPr>
          <w:p w:rsidR="00B842F0" w:rsidRPr="00B842F0" w:rsidRDefault="00B842F0" w:rsidP="00870EA6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B842F0">
              <w:rPr>
                <w:rFonts w:ascii="Times New Roman" w:hAnsi="Times New Roman" w:cs="Times New Roman" w:hint="eastAsia"/>
                <w:b/>
                <w:lang w:val="en-GB"/>
              </w:rPr>
              <w:t>P</w:t>
            </w:r>
            <w:r w:rsidRPr="00B842F0">
              <w:rPr>
                <w:rFonts w:ascii="Times New Roman" w:hAnsi="Times New Roman" w:cs="Times New Roman"/>
                <w:b/>
                <w:lang w:val="en-GB"/>
              </w:rPr>
              <w:t>arameter/Numerlogy</w:t>
            </w:r>
          </w:p>
        </w:tc>
        <w:tc>
          <w:tcPr>
            <w:tcW w:w="1622" w:type="dxa"/>
          </w:tcPr>
          <w:p w:rsidR="00B842F0" w:rsidRPr="00B842F0" w:rsidRDefault="00B842F0" w:rsidP="00870EA6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B842F0">
              <w:rPr>
                <w:rFonts w:ascii="Times New Roman" w:hAnsi="Times New Roman" w:cs="Times New Roman" w:hint="eastAsia"/>
                <w:b/>
                <w:lang w:val="en-GB"/>
              </w:rPr>
              <w:t>0</w:t>
            </w:r>
          </w:p>
        </w:tc>
        <w:tc>
          <w:tcPr>
            <w:tcW w:w="1623" w:type="dxa"/>
          </w:tcPr>
          <w:p w:rsidR="00B842F0" w:rsidRPr="00B842F0" w:rsidRDefault="00B842F0" w:rsidP="00870EA6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B842F0">
              <w:rPr>
                <w:rFonts w:ascii="Times New Roman" w:hAnsi="Times New Roman" w:cs="Times New Roman" w:hint="eastAsia"/>
                <w:b/>
                <w:lang w:val="en-GB"/>
              </w:rPr>
              <w:t>1</w:t>
            </w:r>
          </w:p>
        </w:tc>
        <w:tc>
          <w:tcPr>
            <w:tcW w:w="1623" w:type="dxa"/>
          </w:tcPr>
          <w:p w:rsidR="00B842F0" w:rsidRPr="00B842F0" w:rsidRDefault="00B842F0" w:rsidP="00870EA6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B842F0">
              <w:rPr>
                <w:rFonts w:ascii="Times New Roman" w:hAnsi="Times New Roman" w:cs="Times New Roman" w:hint="eastAsia"/>
                <w:b/>
                <w:lang w:val="en-GB"/>
              </w:rPr>
              <w:t>2</w:t>
            </w:r>
          </w:p>
        </w:tc>
        <w:tc>
          <w:tcPr>
            <w:tcW w:w="1623" w:type="dxa"/>
          </w:tcPr>
          <w:p w:rsidR="00B842F0" w:rsidRPr="00B842F0" w:rsidRDefault="00B842F0" w:rsidP="00870EA6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B842F0">
              <w:rPr>
                <w:rFonts w:ascii="Times New Roman" w:hAnsi="Times New Roman" w:cs="Times New Roman" w:hint="eastAsia"/>
                <w:b/>
                <w:lang w:val="en-GB"/>
              </w:rPr>
              <w:t>3</w:t>
            </w:r>
          </w:p>
        </w:tc>
        <w:tc>
          <w:tcPr>
            <w:tcW w:w="1623" w:type="dxa"/>
          </w:tcPr>
          <w:p w:rsidR="00B842F0" w:rsidRPr="00B842F0" w:rsidRDefault="00B842F0" w:rsidP="00870EA6">
            <w:pPr>
              <w:rPr>
                <w:rFonts w:ascii="Times New Roman" w:hAnsi="Times New Roman" w:cs="Times New Roman"/>
                <w:b/>
                <w:lang w:val="en-GB"/>
              </w:rPr>
            </w:pPr>
            <w:r w:rsidRPr="00B842F0">
              <w:rPr>
                <w:rFonts w:ascii="Times New Roman" w:hAnsi="Times New Roman" w:cs="Times New Roman" w:hint="eastAsia"/>
                <w:b/>
                <w:lang w:val="en-GB"/>
              </w:rPr>
              <w:t>4</w:t>
            </w:r>
          </w:p>
        </w:tc>
      </w:tr>
      <w:tr w:rsidR="00B842F0" w:rsidTr="00B842F0">
        <w:tc>
          <w:tcPr>
            <w:tcW w:w="1622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S</w:t>
            </w:r>
            <w:r>
              <w:rPr>
                <w:rFonts w:ascii="Times New Roman" w:hAnsi="Times New Roman" w:cs="Times New Roman"/>
                <w:lang w:val="en-GB"/>
              </w:rPr>
              <w:t>CS (KHz)</w:t>
            </w:r>
          </w:p>
        </w:tc>
        <w:tc>
          <w:tcPr>
            <w:tcW w:w="1622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1623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623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6</w:t>
            </w:r>
            <w:r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623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  <w:r>
              <w:rPr>
                <w:rFonts w:ascii="Times New Roman" w:hAnsi="Times New Roman" w:cs="Times New Roman"/>
                <w:lang w:val="en-GB"/>
              </w:rPr>
              <w:t>20</w:t>
            </w:r>
          </w:p>
        </w:tc>
        <w:tc>
          <w:tcPr>
            <w:tcW w:w="1623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</w:t>
            </w:r>
            <w:r>
              <w:rPr>
                <w:rFonts w:ascii="Times New Roman" w:hAnsi="Times New Roman" w:cs="Times New Roman"/>
                <w:lang w:val="en-GB"/>
              </w:rPr>
              <w:t>40</w:t>
            </w:r>
          </w:p>
        </w:tc>
      </w:tr>
      <w:tr w:rsidR="00B842F0" w:rsidTr="00B842F0">
        <w:tc>
          <w:tcPr>
            <w:tcW w:w="1622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C</w:t>
            </w:r>
            <w:r>
              <w:rPr>
                <w:rFonts w:ascii="Times New Roman" w:hAnsi="Times New Roman" w:cs="Times New Roman"/>
                <w:lang w:val="en-GB"/>
              </w:rPr>
              <w:t>P length</w:t>
            </w:r>
            <w:r w:rsidR="00250167">
              <w:rPr>
                <w:rFonts w:ascii="Times New Roman" w:hAnsi="Times New Roman" w:cs="Times New Roman"/>
                <w:lang w:val="en-GB"/>
              </w:rPr>
              <w:t xml:space="preserve"> (us)</w:t>
            </w:r>
          </w:p>
        </w:tc>
        <w:tc>
          <w:tcPr>
            <w:tcW w:w="1622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4</w:t>
            </w:r>
            <w:r>
              <w:rPr>
                <w:rFonts w:ascii="Times New Roman" w:hAnsi="Times New Roman" w:cs="Times New Roman"/>
                <w:lang w:val="en-GB"/>
              </w:rPr>
              <w:t>.69</w:t>
            </w:r>
          </w:p>
        </w:tc>
        <w:tc>
          <w:tcPr>
            <w:tcW w:w="1623" w:type="dxa"/>
          </w:tcPr>
          <w:p w:rsidR="00B842F0" w:rsidRPr="00AE6220" w:rsidRDefault="00B842F0" w:rsidP="00870EA6">
            <w:pPr>
              <w:rPr>
                <w:rFonts w:ascii="Times New Roman" w:hAnsi="Times New Roman" w:cs="Times New Roman"/>
                <w:color w:val="FF0000"/>
                <w:lang w:val="en-GB"/>
              </w:rPr>
            </w:pPr>
            <w:r w:rsidRPr="00AE6220">
              <w:rPr>
                <w:rFonts w:ascii="Times New Roman" w:hAnsi="Times New Roman" w:cs="Times New Roman" w:hint="eastAsia"/>
                <w:color w:val="FF0000"/>
                <w:lang w:val="en-GB"/>
              </w:rPr>
              <w:t>2</w:t>
            </w:r>
            <w:r w:rsidRPr="00AE6220">
              <w:rPr>
                <w:rFonts w:ascii="Times New Roman" w:hAnsi="Times New Roman" w:cs="Times New Roman"/>
                <w:color w:val="FF0000"/>
                <w:lang w:val="en-GB"/>
              </w:rPr>
              <w:t>.34</w:t>
            </w:r>
          </w:p>
        </w:tc>
        <w:tc>
          <w:tcPr>
            <w:tcW w:w="1623" w:type="dxa"/>
          </w:tcPr>
          <w:p w:rsidR="00B842F0" w:rsidRPr="00AE6220" w:rsidRDefault="00B842F0" w:rsidP="00870EA6">
            <w:pPr>
              <w:rPr>
                <w:rFonts w:ascii="Times New Roman" w:hAnsi="Times New Roman" w:cs="Times New Roman"/>
                <w:color w:val="FF0000"/>
                <w:lang w:val="en-GB"/>
              </w:rPr>
            </w:pPr>
            <w:r w:rsidRPr="00AE6220">
              <w:rPr>
                <w:rFonts w:ascii="Times New Roman" w:hAnsi="Times New Roman" w:cs="Times New Roman" w:hint="eastAsia"/>
                <w:color w:val="FF0000"/>
                <w:lang w:val="en-GB"/>
              </w:rPr>
              <w:t>1</w:t>
            </w:r>
            <w:r w:rsidRPr="00AE6220">
              <w:rPr>
                <w:rFonts w:ascii="Times New Roman" w:hAnsi="Times New Roman" w:cs="Times New Roman"/>
                <w:color w:val="FF0000"/>
                <w:lang w:val="en-GB"/>
              </w:rPr>
              <w:t>.17</w:t>
            </w:r>
          </w:p>
        </w:tc>
        <w:tc>
          <w:tcPr>
            <w:tcW w:w="1623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0</w:t>
            </w:r>
            <w:r>
              <w:rPr>
                <w:rFonts w:ascii="Times New Roman" w:hAnsi="Times New Roman" w:cs="Times New Roman"/>
                <w:lang w:val="en-GB"/>
              </w:rPr>
              <w:t>.57</w:t>
            </w:r>
          </w:p>
        </w:tc>
        <w:tc>
          <w:tcPr>
            <w:tcW w:w="1623" w:type="dxa"/>
          </w:tcPr>
          <w:p w:rsidR="00B842F0" w:rsidRDefault="00B842F0" w:rsidP="00870EA6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0</w:t>
            </w:r>
            <w:r>
              <w:rPr>
                <w:rFonts w:ascii="Times New Roman" w:hAnsi="Times New Roman" w:cs="Times New Roman"/>
                <w:lang w:val="en-GB"/>
              </w:rPr>
              <w:t>.29</w:t>
            </w:r>
          </w:p>
        </w:tc>
      </w:tr>
    </w:tbl>
    <w:p w:rsidR="00B842F0" w:rsidRDefault="00B842F0" w:rsidP="00B842F0">
      <w:pPr>
        <w:jc w:val="center"/>
        <w:rPr>
          <w:rFonts w:ascii="Times New Roman" w:hAnsi="Times New Roman" w:cs="Times New Roman"/>
          <w:b/>
          <w:lang w:val="en-GB"/>
        </w:rPr>
      </w:pPr>
      <w:r w:rsidRPr="00B842F0">
        <w:rPr>
          <w:rFonts w:ascii="Times New Roman" w:hAnsi="Times New Roman" w:cs="Times New Roman" w:hint="eastAsia"/>
          <w:b/>
          <w:lang w:val="en-GB"/>
        </w:rPr>
        <w:t>T</w:t>
      </w:r>
      <w:r>
        <w:rPr>
          <w:rFonts w:ascii="Times New Roman" w:hAnsi="Times New Roman" w:cs="Times New Roman"/>
          <w:b/>
          <w:lang w:val="en-GB"/>
        </w:rPr>
        <w:t>able 1: SCS and corresponding CP length</w:t>
      </w:r>
    </w:p>
    <w:p w:rsidR="00B842F0" w:rsidRPr="00B842F0" w:rsidRDefault="00B842F0" w:rsidP="00B842F0">
      <w:pPr>
        <w:jc w:val="center"/>
        <w:rPr>
          <w:rFonts w:ascii="Times New Roman" w:hAnsi="Times New Roman" w:cs="Times New Roman"/>
          <w:b/>
          <w:lang w:val="en-GB"/>
        </w:rPr>
      </w:pPr>
    </w:p>
    <w:p w:rsidR="00842C05" w:rsidRDefault="00842C05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bookmarkStart w:id="5" w:name="OLE_LINK1"/>
      <w:bookmarkStart w:id="6" w:name="OLE_LINK2"/>
      <w:r w:rsidRPr="00842C05">
        <w:rPr>
          <w:rFonts w:ascii="Times New Roman" w:hAnsi="Times New Roman" w:cs="Times New Roman"/>
          <w:b/>
          <w:i/>
          <w:lang w:val="en-GB"/>
        </w:rPr>
        <w:t>Observation 3</w:t>
      </w:r>
      <w:r w:rsidR="00870EA6">
        <w:rPr>
          <w:rFonts w:ascii="Times New Roman" w:hAnsi="Times New Roman" w:cs="Times New Roman"/>
          <w:b/>
          <w:i/>
          <w:lang w:val="en-GB"/>
        </w:rPr>
        <w:t xml:space="preserve">: TAE </w:t>
      </w:r>
      <w:r>
        <w:rPr>
          <w:rFonts w:ascii="Times New Roman" w:hAnsi="Times New Roman" w:cs="Times New Roman"/>
          <w:b/>
          <w:i/>
          <w:lang w:val="en-GB"/>
        </w:rPr>
        <w:t xml:space="preserve">is </w:t>
      </w:r>
      <w:r w:rsidR="006B1A02">
        <w:rPr>
          <w:rFonts w:ascii="Times New Roman" w:hAnsi="Times New Roman" w:cs="Times New Roman"/>
          <w:b/>
          <w:i/>
          <w:lang w:val="en-GB"/>
        </w:rPr>
        <w:t xml:space="preserve">assumed as </w:t>
      </w:r>
      <w:r>
        <w:rPr>
          <w:rFonts w:ascii="Times New Roman" w:hAnsi="Times New Roman" w:cs="Times New Roman"/>
          <w:b/>
          <w:i/>
          <w:lang w:val="en-GB"/>
        </w:rPr>
        <w:t>3</w:t>
      </w:r>
      <w:r w:rsidR="009B0B66">
        <w:rPr>
          <w:rFonts w:ascii="Times New Roman" w:hAnsi="Times New Roman" w:cs="Times New Roman"/>
          <w:b/>
          <w:i/>
          <w:lang w:val="en-GB"/>
        </w:rPr>
        <w:t>us in TS</w:t>
      </w:r>
      <w:r>
        <w:rPr>
          <w:rFonts w:ascii="Times New Roman" w:hAnsi="Times New Roman" w:cs="Times New Roman"/>
          <w:b/>
          <w:i/>
          <w:lang w:val="en-GB"/>
        </w:rPr>
        <w:t xml:space="preserve">38.133, </w:t>
      </w:r>
      <w:r w:rsidR="00F64697">
        <w:rPr>
          <w:rFonts w:ascii="Times New Roman" w:hAnsi="Times New Roman" w:cs="Times New Roman"/>
          <w:b/>
          <w:i/>
          <w:lang w:val="en-GB"/>
        </w:rPr>
        <w:t>which is a</w:t>
      </w:r>
      <w:r w:rsidR="008F013E">
        <w:rPr>
          <w:rFonts w:ascii="Times New Roman" w:hAnsi="Times New Roman" w:cs="Times New Roman"/>
          <w:b/>
          <w:i/>
          <w:lang w:val="en-GB"/>
        </w:rPr>
        <w:t>lready larger than CP for SCS=30 or 6</w:t>
      </w:r>
      <w:r w:rsidR="00F64697">
        <w:rPr>
          <w:rFonts w:ascii="Times New Roman" w:hAnsi="Times New Roman" w:cs="Times New Roman"/>
          <w:b/>
          <w:i/>
          <w:lang w:val="en-GB"/>
        </w:rPr>
        <w:t>0 KHz</w:t>
      </w:r>
    </w:p>
    <w:p w:rsidR="00176104" w:rsidRPr="00842C05" w:rsidRDefault="00176104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4: MRTD</w:t>
      </w:r>
      <w:r>
        <w:rPr>
          <w:rFonts w:ascii="Times New Roman" w:hAnsi="Times New Roman" w:cs="Times New Roman"/>
          <w:b/>
          <w:i/>
          <w:lang w:val="en-GB"/>
        </w:rPr>
        <w:t>＞</w:t>
      </w:r>
      <w:r>
        <w:rPr>
          <w:rFonts w:ascii="Times New Roman" w:hAnsi="Times New Roman" w:cs="Times New Roman"/>
          <w:b/>
          <w:i/>
          <w:lang w:val="en-GB"/>
        </w:rPr>
        <w:t>CP is</w:t>
      </w:r>
      <w:r>
        <w:rPr>
          <w:rFonts w:ascii="Times New Roman" w:hAnsi="Times New Roman" w:cs="Times New Roman" w:hint="eastAsia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>the more practical assumption for Type-3 UE.</w:t>
      </w:r>
      <w:r w:rsidR="005239AE">
        <w:rPr>
          <w:rFonts w:ascii="Times New Roman" w:hAnsi="Times New Roman" w:cs="Times New Roman"/>
          <w:b/>
          <w:i/>
          <w:lang w:val="en-GB"/>
        </w:rPr>
        <w:t xml:space="preserve"> </w:t>
      </w:r>
    </w:p>
    <w:p w:rsidR="00F303C7" w:rsidRDefault="00893024" w:rsidP="00F303C7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F303C7">
        <w:rPr>
          <w:rFonts w:ascii="Times New Roman" w:hAnsi="Times New Roman" w:cs="Times New Roman"/>
          <w:b/>
          <w:i/>
          <w:lang w:val="en-GB"/>
        </w:rPr>
        <w:t>Ob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>servation</w:t>
      </w:r>
      <w:r w:rsidR="00F303C7">
        <w:rPr>
          <w:rFonts w:ascii="Times New Roman" w:hAnsi="Times New Roman" w:cs="Times New Roman"/>
          <w:b/>
          <w:i/>
          <w:lang w:val="en-GB"/>
        </w:rPr>
        <w:t xml:space="preserve"> </w:t>
      </w:r>
      <w:r w:rsidR="009E4E45">
        <w:rPr>
          <w:rFonts w:ascii="Times New Roman" w:hAnsi="Times New Roman" w:cs="Times New Roman"/>
          <w:b/>
          <w:i/>
          <w:lang w:val="en-GB"/>
        </w:rPr>
        <w:t>5</w:t>
      </w:r>
      <w:r w:rsidR="00851F1E">
        <w:rPr>
          <w:rFonts w:ascii="Times New Roman" w:hAnsi="Times New Roman" w:cs="Times New Roman"/>
          <w:b/>
          <w:i/>
          <w:lang w:val="en-GB"/>
        </w:rPr>
        <w:t>: With the assumption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 xml:space="preserve"> MRTD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>＞</w:t>
      </w:r>
      <w:r w:rsidR="00F303C7" w:rsidRPr="00F303C7">
        <w:rPr>
          <w:rFonts w:ascii="Times New Roman" w:hAnsi="Times New Roman" w:cs="Times New Roman" w:hint="eastAsia"/>
          <w:b/>
          <w:i/>
          <w:lang w:val="en-GB"/>
        </w:rPr>
        <w:t>C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>P</w:t>
      </w:r>
      <w:r w:rsidR="00F303C7" w:rsidRPr="00F303C7">
        <w:rPr>
          <w:rFonts w:ascii="Times New Roman" w:hAnsi="Times New Roman" w:cs="Times New Roman" w:hint="eastAsia"/>
          <w:b/>
          <w:i/>
          <w:lang w:val="en-GB"/>
        </w:rPr>
        <w:t>,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 xml:space="preserve"> </w:t>
      </w:r>
      <w:r w:rsidR="00F303C7" w:rsidRPr="00F303C7">
        <w:rPr>
          <w:rFonts w:ascii="Times New Roman" w:hAnsi="Times New Roman" w:cs="Times New Roman" w:hint="eastAsia"/>
          <w:b/>
          <w:i/>
          <w:lang w:val="en-GB"/>
        </w:rPr>
        <w:t>t</w:t>
      </w:r>
      <w:r w:rsidR="00C2500A">
        <w:rPr>
          <w:rFonts w:ascii="Times New Roman" w:hAnsi="Times New Roman" w:cs="Times New Roman"/>
          <w:b/>
          <w:i/>
          <w:lang w:val="en-GB"/>
        </w:rPr>
        <w:t>he gain mode switch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 xml:space="preserve"> due to the late CC may happen during the useful </w:t>
      </w:r>
      <w:r w:rsidR="00301553">
        <w:rPr>
          <w:rFonts w:ascii="Times New Roman" w:hAnsi="Times New Roman" w:cs="Times New Roman"/>
          <w:b/>
          <w:i/>
          <w:lang w:val="en-GB"/>
        </w:rPr>
        <w:t>received symbol on the other CC, while</w:t>
      </w:r>
      <w:r w:rsidR="005239AE">
        <w:rPr>
          <w:rFonts w:ascii="Times New Roman" w:hAnsi="Times New Roman" w:cs="Times New Roman"/>
          <w:b/>
          <w:i/>
          <w:lang w:val="en-GB"/>
        </w:rPr>
        <w:t xml:space="preserve"> we think that more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 xml:space="preserve"> </w:t>
      </w:r>
      <w:r w:rsidR="00F303C7">
        <w:rPr>
          <w:rFonts w:ascii="Times New Roman" w:hAnsi="Times New Roman" w:cs="Times New Roman"/>
          <w:b/>
          <w:i/>
          <w:lang w:val="en-GB"/>
        </w:rPr>
        <w:t xml:space="preserve">Rx requirement relaxation 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>can compensate the signal distortion if it could</w:t>
      </w:r>
      <w:r w:rsidR="00BB0FFF">
        <w:rPr>
          <w:rFonts w:ascii="Times New Roman" w:hAnsi="Times New Roman" w:cs="Times New Roman"/>
          <w:b/>
          <w:i/>
          <w:lang w:val="en-GB"/>
        </w:rPr>
        <w:t xml:space="preserve"> be assessed (i.e., 25dB power imbalance with 1+[FFS] dB bl</w:t>
      </w:r>
      <w:r w:rsidR="00842C05">
        <w:rPr>
          <w:rFonts w:ascii="Times New Roman" w:hAnsi="Times New Roman" w:cs="Times New Roman"/>
          <w:b/>
          <w:i/>
          <w:lang w:val="en-GB"/>
        </w:rPr>
        <w:t>ocking requirement</w:t>
      </w:r>
      <w:r w:rsidR="00BB0FFF">
        <w:rPr>
          <w:rFonts w:ascii="Times New Roman" w:hAnsi="Times New Roman" w:cs="Times New Roman"/>
          <w:b/>
          <w:i/>
          <w:lang w:val="en-GB"/>
        </w:rPr>
        <w:t>)</w:t>
      </w:r>
      <w:r w:rsidR="00F303C7" w:rsidRPr="00F303C7">
        <w:rPr>
          <w:rFonts w:ascii="Times New Roman" w:hAnsi="Times New Roman" w:cs="Times New Roman"/>
          <w:b/>
          <w:i/>
          <w:lang w:val="en-GB"/>
        </w:rPr>
        <w:t xml:space="preserve"> </w:t>
      </w:r>
    </w:p>
    <w:p w:rsidR="00DD633F" w:rsidRDefault="00F303C7" w:rsidP="00AE6220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1:</w:t>
      </w:r>
      <w:r w:rsidR="00BB0FFF">
        <w:rPr>
          <w:rFonts w:ascii="Times New Roman" w:hAnsi="Times New Roman" w:cs="Times New Roman"/>
          <w:b/>
          <w:i/>
          <w:lang w:val="en-GB"/>
        </w:rPr>
        <w:t xml:space="preserve"> Check whether Rx requirement relaxation under 25dB power imbalance could be assessed</w:t>
      </w:r>
      <w:r w:rsidR="00404A2E">
        <w:rPr>
          <w:rFonts w:ascii="Times New Roman" w:hAnsi="Times New Roman" w:cs="Times New Roman"/>
          <w:b/>
          <w:i/>
          <w:lang w:val="en-GB"/>
        </w:rPr>
        <w:t xml:space="preserve"> for Type-3 UE</w:t>
      </w:r>
      <w:r w:rsidR="00BB0FFF">
        <w:rPr>
          <w:rFonts w:ascii="Times New Roman" w:hAnsi="Times New Roman" w:cs="Times New Roman"/>
          <w:b/>
          <w:i/>
          <w:lang w:val="en-GB"/>
        </w:rPr>
        <w:t xml:space="preserve">, to compensate the signal distortion </w:t>
      </w:r>
      <w:r w:rsidR="00842C05">
        <w:rPr>
          <w:rFonts w:ascii="Times New Roman" w:hAnsi="Times New Roman" w:cs="Times New Roman"/>
          <w:b/>
          <w:i/>
          <w:lang w:val="en-GB"/>
        </w:rPr>
        <w:t>under</w:t>
      </w:r>
      <w:r w:rsidR="00BB0FFF">
        <w:rPr>
          <w:rFonts w:ascii="Times New Roman" w:hAnsi="Times New Roman" w:cs="Times New Roman"/>
          <w:b/>
          <w:i/>
          <w:lang w:val="en-GB"/>
        </w:rPr>
        <w:t xml:space="preserve"> </w:t>
      </w:r>
      <w:r w:rsidR="00F538D7">
        <w:rPr>
          <w:rFonts w:ascii="Times New Roman" w:hAnsi="Times New Roman" w:cs="Times New Roman"/>
          <w:b/>
          <w:i/>
          <w:lang w:val="en-GB"/>
        </w:rPr>
        <w:t xml:space="preserve">the assumption </w:t>
      </w:r>
      <w:r w:rsidR="00BB0FFF">
        <w:rPr>
          <w:rFonts w:ascii="Times New Roman" w:hAnsi="Times New Roman" w:cs="Times New Roman"/>
          <w:b/>
          <w:i/>
          <w:lang w:val="en-GB"/>
        </w:rPr>
        <w:t>MRTD</w:t>
      </w:r>
      <w:r w:rsidR="00BB0FFF">
        <w:rPr>
          <w:rFonts w:ascii="Times New Roman" w:hAnsi="Times New Roman" w:cs="Times New Roman"/>
          <w:b/>
          <w:i/>
          <w:lang w:val="en-GB"/>
        </w:rPr>
        <w:t>＞</w:t>
      </w:r>
      <w:r w:rsidR="00BB0FFF">
        <w:rPr>
          <w:rFonts w:ascii="Times New Roman" w:hAnsi="Times New Roman" w:cs="Times New Roman" w:hint="eastAsia"/>
          <w:b/>
          <w:i/>
          <w:lang w:val="en-GB"/>
        </w:rPr>
        <w:t>C</w:t>
      </w:r>
      <w:r w:rsidR="00BB0FFF">
        <w:rPr>
          <w:rFonts w:ascii="Times New Roman" w:hAnsi="Times New Roman" w:cs="Times New Roman"/>
          <w:b/>
          <w:i/>
          <w:lang w:val="en-GB"/>
        </w:rPr>
        <w:t>P.</w:t>
      </w:r>
    </w:p>
    <w:p w:rsidR="002C2F96" w:rsidRDefault="002C2F96" w:rsidP="00AE6220">
      <w:pPr>
        <w:pStyle w:val="a0"/>
        <w:rPr>
          <w:rFonts w:ascii="Times New Roman" w:hAnsi="Times New Roman" w:cs="Times New Roman"/>
          <w:b/>
          <w:i/>
          <w:lang w:val="en-GB"/>
        </w:rPr>
      </w:pPr>
    </w:p>
    <w:p w:rsidR="002C2F96" w:rsidRPr="002C2F96" w:rsidRDefault="002C2F96" w:rsidP="002C2F96">
      <w:pPr>
        <w:pStyle w:val="3"/>
      </w:pPr>
      <w:r w:rsidRPr="002C2F96">
        <w:rPr>
          <w:rFonts w:hint="eastAsia"/>
        </w:rPr>
        <w:t>2</w:t>
      </w:r>
      <w:r w:rsidRPr="002C2F96">
        <w:t>.</w:t>
      </w:r>
      <w:r>
        <w:t>2</w:t>
      </w:r>
      <w:r w:rsidRPr="002C2F96">
        <w:t xml:space="preserve"> Type-</w:t>
      </w:r>
      <w:r>
        <w:t>4</w:t>
      </w:r>
      <w:r w:rsidRPr="002C2F96">
        <w:t xml:space="preserve"> UE</w:t>
      </w:r>
    </w:p>
    <w:p w:rsidR="002C2F96" w:rsidRDefault="00181939" w:rsidP="00AE6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I</w:t>
      </w:r>
      <w:r>
        <w:rPr>
          <w:rFonts w:ascii="Times New Roman" w:hAnsi="Times New Roman" w:cs="Times New Roman"/>
          <w:lang w:val="en-GB"/>
        </w:rPr>
        <w:t xml:space="preserve">n last meeting, below agreement was made and captured in WF [6]. Given that there are still many open issues to be discussed for Type-3 UE which is targeted for both smartphone and FWA and of operator’s clear interest, we suggest to focus on Type-3 </w:t>
      </w:r>
      <w:r w:rsidR="00884E84">
        <w:rPr>
          <w:rFonts w:ascii="Times New Roman" w:hAnsi="Times New Roman" w:cs="Times New Roman"/>
          <w:lang w:val="en-GB"/>
        </w:rPr>
        <w:t xml:space="preserve">discussion </w:t>
      </w:r>
      <w:r w:rsidR="007D12B8">
        <w:rPr>
          <w:rFonts w:ascii="Times New Roman" w:hAnsi="Times New Roman" w:cs="Times New Roman"/>
          <w:lang w:val="en-GB"/>
        </w:rPr>
        <w:t>in Rel-18. Furthermore</w:t>
      </w:r>
      <w:r>
        <w:rPr>
          <w:rFonts w:ascii="Times New Roman" w:hAnsi="Times New Roman" w:cs="Times New Roman"/>
          <w:lang w:val="en-GB"/>
        </w:rPr>
        <w:t>,</w:t>
      </w:r>
      <w:r w:rsidR="00884E84">
        <w:rPr>
          <w:rFonts w:ascii="Times New Roman" w:hAnsi="Times New Roman" w:cs="Times New Roman"/>
          <w:lang w:val="en-GB"/>
        </w:rPr>
        <w:t xml:space="preserve"> Type-4 was proposed targeting at FWA only which requires 6 or 8Rx Chains /antennas equipped, hence it is relevant to the </w:t>
      </w:r>
      <w:r w:rsidR="007D12B8">
        <w:rPr>
          <w:rFonts w:ascii="Times New Roman" w:hAnsi="Times New Roman" w:cs="Times New Roman"/>
          <w:lang w:val="en-GB"/>
        </w:rPr>
        <w:t>progress</w:t>
      </w:r>
      <w:r w:rsidR="00884E84">
        <w:rPr>
          <w:rFonts w:ascii="Times New Roman" w:hAnsi="Times New Roman" w:cs="Times New Roman"/>
          <w:lang w:val="en-GB"/>
        </w:rPr>
        <w:t xml:space="preserve"> for FWA 8Rx which </w:t>
      </w:r>
      <w:r w:rsidR="009439F1">
        <w:rPr>
          <w:rFonts w:ascii="Times New Roman" w:hAnsi="Times New Roman" w:cs="Times New Roman"/>
          <w:lang w:val="en-GB"/>
        </w:rPr>
        <w:t>is proceeding</w:t>
      </w:r>
      <w:r w:rsidR="00884E84">
        <w:rPr>
          <w:rFonts w:ascii="Times New Roman" w:hAnsi="Times New Roman" w:cs="Times New Roman"/>
          <w:lang w:val="en-GB"/>
        </w:rPr>
        <w:t xml:space="preserve"> in FR1 enhancement WI and the performance part is expected to be finalised </w:t>
      </w:r>
      <w:r w:rsidR="007D12B8">
        <w:rPr>
          <w:rFonts w:ascii="Times New Roman" w:hAnsi="Times New Roman" w:cs="Times New Roman"/>
          <w:lang w:val="en-GB"/>
        </w:rPr>
        <w:t>at</w:t>
      </w:r>
      <w:r w:rsidR="00884E84">
        <w:rPr>
          <w:rFonts w:ascii="Times New Roman" w:hAnsi="Times New Roman" w:cs="Times New Roman"/>
          <w:lang w:val="en-GB"/>
        </w:rPr>
        <w:t xml:space="preserve"> late stage of Rel</w:t>
      </w:r>
      <w:r w:rsidR="007D12B8">
        <w:rPr>
          <w:rFonts w:ascii="Times New Roman" w:hAnsi="Times New Roman" w:cs="Times New Roman"/>
          <w:lang w:val="en-GB"/>
        </w:rPr>
        <w:t>-18. Therefore, we think for now it is not appropriate to start the discussion on Type-4.</w:t>
      </w:r>
    </w:p>
    <w:p w:rsidR="00181939" w:rsidRPr="00181939" w:rsidRDefault="00181939" w:rsidP="00181939">
      <w:pPr>
        <w:rPr>
          <w:b/>
          <w:color w:val="1F4E79" w:themeColor="accent1" w:themeShade="80"/>
        </w:rPr>
      </w:pPr>
      <w:r w:rsidRPr="00181939">
        <w:rPr>
          <w:b/>
          <w:color w:val="1F4E79" w:themeColor="accent1" w:themeShade="80"/>
        </w:rPr>
        <w:t xml:space="preserve">Way Forward: </w:t>
      </w:r>
    </w:p>
    <w:p w:rsidR="00181939" w:rsidRPr="00181939" w:rsidRDefault="00181939" w:rsidP="00181939">
      <w:pPr>
        <w:widowControl/>
        <w:numPr>
          <w:ilvl w:val="0"/>
          <w:numId w:val="5"/>
        </w:numPr>
        <w:spacing w:after="180"/>
        <w:jc w:val="left"/>
        <w:rPr>
          <w:rFonts w:eastAsia="Yu Mincho"/>
          <w:color w:val="1F4E79" w:themeColor="accent1" w:themeShade="80"/>
          <w:lang w:eastAsia="ja-JP"/>
        </w:rPr>
      </w:pPr>
      <w:r w:rsidRPr="00181939">
        <w:rPr>
          <w:color w:val="1F4E79" w:themeColor="accent1" w:themeShade="80"/>
        </w:rPr>
        <w:t>Prioritize the topic on the architecture and RF/RRM requirements for Type 3a/3b UE.</w:t>
      </w:r>
      <w:r>
        <w:rPr>
          <w:color w:val="1F4E79" w:themeColor="accent1" w:themeShade="80"/>
        </w:rPr>
        <w:t xml:space="preserve"> </w:t>
      </w:r>
    </w:p>
    <w:p w:rsidR="00181939" w:rsidRPr="007D12B8" w:rsidRDefault="007D12B8" w:rsidP="00AE6220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7D12B8">
        <w:rPr>
          <w:rFonts w:ascii="Times New Roman" w:hAnsi="Times New Roman" w:cs="Times New Roman" w:hint="eastAsia"/>
          <w:b/>
          <w:i/>
          <w:lang w:val="en-GB"/>
        </w:rPr>
        <w:t>P</w:t>
      </w:r>
      <w:r w:rsidRPr="007D12B8">
        <w:rPr>
          <w:rFonts w:ascii="Times New Roman" w:hAnsi="Times New Roman" w:cs="Times New Roman"/>
          <w:b/>
          <w:i/>
          <w:lang w:val="en-GB"/>
        </w:rPr>
        <w:t>roposal 2:</w:t>
      </w:r>
      <w:r>
        <w:rPr>
          <w:rFonts w:ascii="Times New Roman" w:hAnsi="Times New Roman" w:cs="Times New Roman"/>
          <w:b/>
          <w:i/>
          <w:lang w:val="en-GB"/>
        </w:rPr>
        <w:t xml:space="preserve"> Discuss Type-4 UE after finalizing Rel-18 FWA 8Rx </w:t>
      </w:r>
      <w:r w:rsidR="00A8223C">
        <w:rPr>
          <w:rFonts w:ascii="Times New Roman" w:hAnsi="Times New Roman" w:cs="Times New Roman"/>
          <w:b/>
          <w:i/>
          <w:lang w:val="en-GB"/>
        </w:rPr>
        <w:t xml:space="preserve">objective </w:t>
      </w:r>
      <w:r w:rsidR="009439F1">
        <w:rPr>
          <w:rFonts w:ascii="Times New Roman" w:hAnsi="Times New Roman" w:cs="Times New Roman"/>
          <w:b/>
          <w:i/>
          <w:lang w:val="en-GB"/>
        </w:rPr>
        <w:t>which is proceeding</w:t>
      </w:r>
      <w:r>
        <w:rPr>
          <w:rFonts w:ascii="Times New Roman" w:hAnsi="Times New Roman" w:cs="Times New Roman"/>
          <w:b/>
          <w:i/>
          <w:lang w:val="en-GB"/>
        </w:rPr>
        <w:t xml:space="preserve"> in FR1 enhancement WI.</w:t>
      </w:r>
    </w:p>
    <w:bookmarkEnd w:id="5"/>
    <w:bookmarkEnd w:id="6"/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bookmarkEnd w:id="2"/>
    <w:bookmarkEnd w:id="3"/>
    <w:p w:rsidR="00184CF1" w:rsidRDefault="00184CF1" w:rsidP="00184CF1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746BDE">
        <w:rPr>
          <w:rFonts w:ascii="Times New Roman" w:hAnsi="Times New Roman" w:cs="Times New Roman"/>
          <w:b/>
          <w:i/>
          <w:lang w:val="en-GB"/>
        </w:rPr>
        <w:t>Observation 1:</w:t>
      </w:r>
      <w:r>
        <w:rPr>
          <w:rFonts w:ascii="Times New Roman" w:hAnsi="Times New Roman" w:cs="Times New Roman"/>
          <w:b/>
          <w:i/>
          <w:lang w:val="en-GB"/>
        </w:rPr>
        <w:t xml:space="preserve"> It is more meaningful to define the power imbalance as 25dB which is derived based on the typical network deployment.</w:t>
      </w:r>
    </w:p>
    <w:p w:rsidR="00184CF1" w:rsidRDefault="00184CF1" w:rsidP="00184CF1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2: It is a pity that the legacy gNB (located as around 500m distance) cannot well support Type-3 UE (if the power imbalance is defines as </w:t>
      </w:r>
      <w:r>
        <w:rPr>
          <w:rFonts w:ascii="Times New Roman" w:hAnsi="Times New Roman" w:cs="Times New Roman"/>
          <w:b/>
          <w:i/>
          <w:lang w:val="en-GB"/>
        </w:rPr>
        <w:t>＜</w:t>
      </w:r>
      <w:r>
        <w:rPr>
          <w:rFonts w:ascii="Times New Roman" w:hAnsi="Times New Roman" w:cs="Times New Roman"/>
          <w:b/>
          <w:i/>
          <w:lang w:val="en-GB"/>
        </w:rPr>
        <w:t>25dB)even after the SW is updated.</w:t>
      </w:r>
    </w:p>
    <w:p w:rsidR="00184CF1" w:rsidRDefault="00184CF1" w:rsidP="00184CF1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842C05">
        <w:rPr>
          <w:rFonts w:ascii="Times New Roman" w:hAnsi="Times New Roman" w:cs="Times New Roman"/>
          <w:b/>
          <w:i/>
          <w:lang w:val="en-GB"/>
        </w:rPr>
        <w:t>Observation 3</w:t>
      </w:r>
      <w:r>
        <w:rPr>
          <w:rFonts w:ascii="Times New Roman" w:hAnsi="Times New Roman" w:cs="Times New Roman"/>
          <w:b/>
          <w:i/>
          <w:lang w:val="en-GB"/>
        </w:rPr>
        <w:t>: TAE is assumed as 3us in TS38.133, which is already larger than CP for SCS=30 or 60 KHz</w:t>
      </w:r>
    </w:p>
    <w:p w:rsidR="00184CF1" w:rsidRPr="00842C05" w:rsidRDefault="00184CF1" w:rsidP="00184CF1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4: MRTD</w:t>
      </w:r>
      <w:r>
        <w:rPr>
          <w:rFonts w:ascii="Times New Roman" w:hAnsi="Times New Roman" w:cs="Times New Roman"/>
          <w:b/>
          <w:i/>
          <w:lang w:val="en-GB"/>
        </w:rPr>
        <w:t>＞</w:t>
      </w:r>
      <w:r>
        <w:rPr>
          <w:rFonts w:ascii="Times New Roman" w:hAnsi="Times New Roman" w:cs="Times New Roman"/>
          <w:b/>
          <w:i/>
          <w:lang w:val="en-GB"/>
        </w:rPr>
        <w:t>CP is</w:t>
      </w:r>
      <w:r>
        <w:rPr>
          <w:rFonts w:ascii="Times New Roman" w:hAnsi="Times New Roman" w:cs="Times New Roman" w:hint="eastAsia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 xml:space="preserve">the more practical assumption for Type-3 UE. </w:t>
      </w:r>
    </w:p>
    <w:p w:rsidR="00184CF1" w:rsidRDefault="00184CF1" w:rsidP="00184CF1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F303C7">
        <w:rPr>
          <w:rFonts w:ascii="Times New Roman" w:hAnsi="Times New Roman" w:cs="Times New Roman"/>
          <w:b/>
          <w:i/>
          <w:lang w:val="en-GB"/>
        </w:rPr>
        <w:t>Observation</w:t>
      </w:r>
      <w:r>
        <w:rPr>
          <w:rFonts w:ascii="Times New Roman" w:hAnsi="Times New Roman" w:cs="Times New Roman"/>
          <w:b/>
          <w:i/>
          <w:lang w:val="en-GB"/>
        </w:rPr>
        <w:t xml:space="preserve"> 5: With the assumption</w:t>
      </w:r>
      <w:r w:rsidRPr="00F303C7">
        <w:rPr>
          <w:rFonts w:ascii="Times New Roman" w:hAnsi="Times New Roman" w:cs="Times New Roman"/>
          <w:b/>
          <w:i/>
          <w:lang w:val="en-GB"/>
        </w:rPr>
        <w:t xml:space="preserve"> MRTD</w:t>
      </w:r>
      <w:r w:rsidRPr="00F303C7">
        <w:rPr>
          <w:rFonts w:ascii="Times New Roman" w:hAnsi="Times New Roman" w:cs="Times New Roman"/>
          <w:b/>
          <w:i/>
          <w:lang w:val="en-GB"/>
        </w:rPr>
        <w:t>＞</w:t>
      </w:r>
      <w:r w:rsidRPr="00F303C7">
        <w:rPr>
          <w:rFonts w:ascii="Times New Roman" w:hAnsi="Times New Roman" w:cs="Times New Roman" w:hint="eastAsia"/>
          <w:b/>
          <w:i/>
          <w:lang w:val="en-GB"/>
        </w:rPr>
        <w:t>C</w:t>
      </w:r>
      <w:r w:rsidRPr="00F303C7">
        <w:rPr>
          <w:rFonts w:ascii="Times New Roman" w:hAnsi="Times New Roman" w:cs="Times New Roman"/>
          <w:b/>
          <w:i/>
          <w:lang w:val="en-GB"/>
        </w:rPr>
        <w:t>P</w:t>
      </w:r>
      <w:r w:rsidRPr="00F303C7">
        <w:rPr>
          <w:rFonts w:ascii="Times New Roman" w:hAnsi="Times New Roman" w:cs="Times New Roman" w:hint="eastAsia"/>
          <w:b/>
          <w:i/>
          <w:lang w:val="en-GB"/>
        </w:rPr>
        <w:t>,</w:t>
      </w:r>
      <w:r w:rsidRPr="00F303C7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F303C7">
        <w:rPr>
          <w:rFonts w:ascii="Times New Roman" w:hAnsi="Times New Roman" w:cs="Times New Roman" w:hint="eastAsia"/>
          <w:b/>
          <w:i/>
          <w:lang w:val="en-GB"/>
        </w:rPr>
        <w:t>t</w:t>
      </w:r>
      <w:r>
        <w:rPr>
          <w:rFonts w:ascii="Times New Roman" w:hAnsi="Times New Roman" w:cs="Times New Roman"/>
          <w:b/>
          <w:i/>
          <w:lang w:val="en-GB"/>
        </w:rPr>
        <w:t>he gain mode switch</w:t>
      </w:r>
      <w:r w:rsidRPr="00F303C7">
        <w:rPr>
          <w:rFonts w:ascii="Times New Roman" w:hAnsi="Times New Roman" w:cs="Times New Roman"/>
          <w:b/>
          <w:i/>
          <w:lang w:val="en-GB"/>
        </w:rPr>
        <w:t xml:space="preserve"> due to the late CC may happen during the useful </w:t>
      </w:r>
      <w:r>
        <w:rPr>
          <w:rFonts w:ascii="Times New Roman" w:hAnsi="Times New Roman" w:cs="Times New Roman"/>
          <w:b/>
          <w:i/>
          <w:lang w:val="en-GB"/>
        </w:rPr>
        <w:t>received symbol on the other CC, while we think that more</w:t>
      </w:r>
      <w:r w:rsidRPr="00F303C7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 xml:space="preserve">Rx requirement relaxation </w:t>
      </w:r>
      <w:r w:rsidRPr="00F303C7">
        <w:rPr>
          <w:rFonts w:ascii="Times New Roman" w:hAnsi="Times New Roman" w:cs="Times New Roman"/>
          <w:b/>
          <w:i/>
          <w:lang w:val="en-GB"/>
        </w:rPr>
        <w:t>can compensate the signal distortion if it could</w:t>
      </w:r>
      <w:r>
        <w:rPr>
          <w:rFonts w:ascii="Times New Roman" w:hAnsi="Times New Roman" w:cs="Times New Roman"/>
          <w:b/>
          <w:i/>
          <w:lang w:val="en-GB"/>
        </w:rPr>
        <w:t xml:space="preserve"> be assessed (i.e., 25dB power imbalance with 1+[FFS] dB blocking requirement)</w:t>
      </w:r>
      <w:r w:rsidRPr="00F303C7">
        <w:rPr>
          <w:rFonts w:ascii="Times New Roman" w:hAnsi="Times New Roman" w:cs="Times New Roman"/>
          <w:b/>
          <w:i/>
          <w:lang w:val="en-GB"/>
        </w:rPr>
        <w:t xml:space="preserve"> </w:t>
      </w:r>
    </w:p>
    <w:p w:rsidR="00184CF1" w:rsidRDefault="00184CF1" w:rsidP="00184CF1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lastRenderedPageBreak/>
        <w:t>Proposal 1: Check whether Rx requirement relaxation under 25dB power imbalance could be assessed for Type-3 UE, to compensate the signal distortion under the assumption MRTD</w:t>
      </w:r>
      <w:r>
        <w:rPr>
          <w:rFonts w:ascii="Times New Roman" w:hAnsi="Times New Roman" w:cs="Times New Roman"/>
          <w:b/>
          <w:i/>
          <w:lang w:val="en-GB"/>
        </w:rPr>
        <w:t>＞</w:t>
      </w:r>
      <w:r>
        <w:rPr>
          <w:rFonts w:ascii="Times New Roman" w:hAnsi="Times New Roman" w:cs="Times New Roman" w:hint="eastAsia"/>
          <w:b/>
          <w:i/>
          <w:lang w:val="en-GB"/>
        </w:rPr>
        <w:t>C</w:t>
      </w:r>
      <w:r>
        <w:rPr>
          <w:rFonts w:ascii="Times New Roman" w:hAnsi="Times New Roman" w:cs="Times New Roman"/>
          <w:b/>
          <w:i/>
          <w:lang w:val="en-GB"/>
        </w:rPr>
        <w:t>P.</w:t>
      </w:r>
    </w:p>
    <w:p w:rsidR="009439F1" w:rsidRPr="009439F1" w:rsidRDefault="009439F1" w:rsidP="00184CF1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7D12B8">
        <w:rPr>
          <w:rFonts w:ascii="Times New Roman" w:hAnsi="Times New Roman" w:cs="Times New Roman" w:hint="eastAsia"/>
          <w:b/>
          <w:i/>
          <w:lang w:val="en-GB"/>
        </w:rPr>
        <w:t>P</w:t>
      </w:r>
      <w:r w:rsidRPr="007D12B8">
        <w:rPr>
          <w:rFonts w:ascii="Times New Roman" w:hAnsi="Times New Roman" w:cs="Times New Roman"/>
          <w:b/>
          <w:i/>
          <w:lang w:val="en-GB"/>
        </w:rPr>
        <w:t>roposal 2:</w:t>
      </w:r>
      <w:r>
        <w:rPr>
          <w:rFonts w:ascii="Times New Roman" w:hAnsi="Times New Roman" w:cs="Times New Roman"/>
          <w:b/>
          <w:i/>
          <w:lang w:val="en-GB"/>
        </w:rPr>
        <w:t xml:space="preserve"> Discuss Type-4 UE after finalizing Rel-18 FWA 8Rx objective which is proceeding in FR1 enhancement WI.</w:t>
      </w:r>
    </w:p>
    <w:p w:rsidR="00A56E50" w:rsidRPr="00170B6B" w:rsidRDefault="00AE6838" w:rsidP="00170B6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170B6B" w:rsidRDefault="00170B6B" w:rsidP="00170B6B">
      <w:r>
        <w:rPr>
          <w:rFonts w:hint="eastAsia"/>
        </w:rPr>
        <w:t>[</w:t>
      </w:r>
      <w:r>
        <w:t xml:space="preserve">1] </w:t>
      </w:r>
      <w:r w:rsidRPr="00C26B40">
        <w:t>RP-222309</w:t>
      </w:r>
      <w:r>
        <w:t xml:space="preserve"> </w:t>
      </w:r>
      <w:r w:rsidRPr="00C26B40">
        <w:t>New WID: Support of intra-band non-collocated EN-DC/NR-CA deployment</w:t>
      </w:r>
      <w:r>
        <w:rPr>
          <w:rFonts w:hint="eastAsia"/>
        </w:rPr>
        <w:t>,</w:t>
      </w:r>
      <w:r>
        <w:t xml:space="preserve"> </w:t>
      </w:r>
      <w:r w:rsidRPr="00C26B40">
        <w:t>KDDI, RAN#97.</w:t>
      </w:r>
    </w:p>
    <w:p w:rsidR="00170B6B" w:rsidRDefault="00170B6B" w:rsidP="00170B6B">
      <w:r>
        <w:t xml:space="preserve">[2] </w:t>
      </w:r>
      <w:r w:rsidRPr="00E87FDD">
        <w:t>R4-2212011 On the UE RF aspects for non-collocated EN-DC,NR-CA</w:t>
      </w:r>
      <w:r>
        <w:t>, Samsung, RAN4#104e</w:t>
      </w:r>
    </w:p>
    <w:p w:rsidR="00170B6B" w:rsidRPr="00170B6B" w:rsidRDefault="00170B6B" w:rsidP="00170B6B">
      <w:r>
        <w:rPr>
          <w:rFonts w:hint="eastAsia"/>
        </w:rPr>
        <w:t>[</w:t>
      </w:r>
      <w:r>
        <w:t xml:space="preserve">3] </w:t>
      </w:r>
      <w:r w:rsidRPr="00F7417A">
        <w:t>R4-2215736 Views on UE RF aspect for non-collocated EN-DC, NR-CA deplo</w:t>
      </w:r>
      <w:r>
        <w:t>yment, Samsung, RAN4#104-bis-e</w:t>
      </w:r>
    </w:p>
    <w:p w:rsidR="00170B6B" w:rsidRPr="00CA0062" w:rsidRDefault="00170B6B" w:rsidP="00170B6B">
      <w:r>
        <w:rPr>
          <w:rFonts w:hint="eastAsia"/>
        </w:rPr>
        <w:t>[</w:t>
      </w:r>
      <w:r>
        <w:t xml:space="preserve">4] R4-2217733 </w:t>
      </w:r>
      <w:r w:rsidRPr="00C63C76">
        <w:t>WF_NonCol_intraB_for NR-CA Type-2 UE</w:t>
      </w:r>
    </w:p>
    <w:p w:rsidR="00170B6B" w:rsidRDefault="00170B6B" w:rsidP="00170B6B">
      <w:r>
        <w:t xml:space="preserve">[5] R4-2217734 </w:t>
      </w:r>
      <w:r w:rsidRPr="00F7417A">
        <w:t>WF_NonCol_intraB_for New Type UE</w:t>
      </w:r>
      <w:r>
        <w:t>, KDDI, RAN4#104-bis-e</w:t>
      </w:r>
    </w:p>
    <w:p w:rsidR="00170B6B" w:rsidRDefault="00170B6B" w:rsidP="00170B6B">
      <w:r>
        <w:t xml:space="preserve">[6] </w:t>
      </w:r>
      <w:r w:rsidRPr="00170B6B">
        <w:t>R4-2220537_WF on the requirement for intra-band non-collocated CA,</w:t>
      </w:r>
      <w:r>
        <w:t xml:space="preserve"> </w:t>
      </w:r>
      <w:r w:rsidRPr="00170B6B">
        <w:t>EN-DC</w:t>
      </w:r>
      <w:r>
        <w:t>, KDDI, RAN4#105</w:t>
      </w:r>
    </w:p>
    <w:p w:rsidR="00647D55" w:rsidRPr="00647D55" w:rsidRDefault="00647D55" w:rsidP="00170B6B">
      <w:r w:rsidRPr="00B5549C">
        <w:t>[</w:t>
      </w:r>
      <w:r>
        <w:t>7</w:t>
      </w:r>
      <w:r w:rsidRPr="00B5549C">
        <w:t xml:space="preserve">] </w:t>
      </w:r>
      <w:r w:rsidR="000538C6">
        <w:t xml:space="preserve">R4-2218875 </w:t>
      </w:r>
      <w:r w:rsidRPr="00B5549C">
        <w:t>Discussion on the new type UE to support non-collocated deployment</w:t>
      </w:r>
      <w:r>
        <w:t>, vivo, RAN4#105</w:t>
      </w:r>
    </w:p>
    <w:p w:rsidR="00CF715D" w:rsidRDefault="00CF715D" w:rsidP="00170B6B">
      <w:r>
        <w:t>[</w:t>
      </w:r>
      <w:r w:rsidR="00647D55">
        <w:t>8</w:t>
      </w:r>
      <w:r>
        <w:t xml:space="preserve">] R4-2218526 </w:t>
      </w:r>
      <w:r w:rsidRPr="00B5549C">
        <w:t>Type 3 architecture aspects for 4Rx non-collocated overlapping bands, Skyworks, RAN4#105</w:t>
      </w:r>
    </w:p>
    <w:p w:rsidR="000538C6" w:rsidRDefault="000538C6" w:rsidP="000538C6">
      <w:pPr>
        <w:tabs>
          <w:tab w:val="left" w:pos="1985"/>
        </w:tabs>
        <w:ind w:left="1980" w:hanging="1980"/>
      </w:pPr>
      <w:r>
        <w:t xml:space="preserve">[9] R4-2218417 </w:t>
      </w:r>
      <w:r w:rsidRPr="000538C6">
        <w:t>Type 3 Capability for Non-collocated Intra-band</w:t>
      </w:r>
      <w:r>
        <w:t xml:space="preserve">, Murata, </w:t>
      </w:r>
      <w:r w:rsidRPr="00B5549C">
        <w:t>RAN4#105</w:t>
      </w:r>
    </w:p>
    <w:p w:rsidR="00E6720C" w:rsidRPr="00E6720C" w:rsidRDefault="00E6720C" w:rsidP="000538C6">
      <w:pPr>
        <w:tabs>
          <w:tab w:val="left" w:pos="1985"/>
        </w:tabs>
        <w:ind w:left="1980" w:hanging="1980"/>
      </w:pPr>
      <w:r>
        <w:t xml:space="preserve">[10] R4-2218770 </w:t>
      </w:r>
      <w:r w:rsidRPr="00E6720C">
        <w:t>Issues for Non-collocated Deployments with 4Layers per CC</w:t>
      </w:r>
      <w:r>
        <w:t>, Qualcomm, R4-2218770</w:t>
      </w:r>
    </w:p>
    <w:p w:rsidR="000538C6" w:rsidRPr="000538C6" w:rsidRDefault="000538C6" w:rsidP="00170B6B"/>
    <w:sectPr w:rsidR="000538C6" w:rsidRPr="000538C6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C3" w:rsidRDefault="009173C3" w:rsidP="00AE6838">
      <w:r>
        <w:separator/>
      </w:r>
    </w:p>
  </w:endnote>
  <w:endnote w:type="continuationSeparator" w:id="0">
    <w:p w:rsidR="009173C3" w:rsidRDefault="009173C3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C3" w:rsidRDefault="009173C3" w:rsidP="00AE6838">
      <w:r>
        <w:separator/>
      </w:r>
    </w:p>
  </w:footnote>
  <w:footnote w:type="continuationSeparator" w:id="0">
    <w:p w:rsidR="009173C3" w:rsidRDefault="009173C3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5571150"/>
    <w:multiLevelType w:val="hybridMultilevel"/>
    <w:tmpl w:val="CE38E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0320A"/>
    <w:rsid w:val="000477D2"/>
    <w:rsid w:val="000538C6"/>
    <w:rsid w:val="00074221"/>
    <w:rsid w:val="0009285D"/>
    <w:rsid w:val="000A039F"/>
    <w:rsid w:val="000A3182"/>
    <w:rsid w:val="000D4F3F"/>
    <w:rsid w:val="000D531E"/>
    <w:rsid w:val="000D7498"/>
    <w:rsid w:val="0011792A"/>
    <w:rsid w:val="00146231"/>
    <w:rsid w:val="00170B6B"/>
    <w:rsid w:val="00176104"/>
    <w:rsid w:val="001803ED"/>
    <w:rsid w:val="00181939"/>
    <w:rsid w:val="0018462F"/>
    <w:rsid w:val="00184CF1"/>
    <w:rsid w:val="001A0230"/>
    <w:rsid w:val="001C05EF"/>
    <w:rsid w:val="001D0180"/>
    <w:rsid w:val="001E227D"/>
    <w:rsid w:val="00205268"/>
    <w:rsid w:val="002313C6"/>
    <w:rsid w:val="00250167"/>
    <w:rsid w:val="00264F00"/>
    <w:rsid w:val="002C2F96"/>
    <w:rsid w:val="002C52D9"/>
    <w:rsid w:val="002E4036"/>
    <w:rsid w:val="00301553"/>
    <w:rsid w:val="00331DC3"/>
    <w:rsid w:val="003510DB"/>
    <w:rsid w:val="0035560F"/>
    <w:rsid w:val="003D0989"/>
    <w:rsid w:val="003E77B7"/>
    <w:rsid w:val="00404A2E"/>
    <w:rsid w:val="0044041B"/>
    <w:rsid w:val="004405A8"/>
    <w:rsid w:val="00447E7F"/>
    <w:rsid w:val="004E6653"/>
    <w:rsid w:val="00500037"/>
    <w:rsid w:val="00506947"/>
    <w:rsid w:val="00506F96"/>
    <w:rsid w:val="00512035"/>
    <w:rsid w:val="005239AE"/>
    <w:rsid w:val="00551C86"/>
    <w:rsid w:val="005641BB"/>
    <w:rsid w:val="005C25D6"/>
    <w:rsid w:val="00600DE6"/>
    <w:rsid w:val="00603011"/>
    <w:rsid w:val="00633308"/>
    <w:rsid w:val="00647D55"/>
    <w:rsid w:val="00657B33"/>
    <w:rsid w:val="006903A3"/>
    <w:rsid w:val="00691987"/>
    <w:rsid w:val="006A3AED"/>
    <w:rsid w:val="006B1A02"/>
    <w:rsid w:val="00704997"/>
    <w:rsid w:val="00743FE6"/>
    <w:rsid w:val="00746BDE"/>
    <w:rsid w:val="00775220"/>
    <w:rsid w:val="007B2751"/>
    <w:rsid w:val="007D12B8"/>
    <w:rsid w:val="007D2F06"/>
    <w:rsid w:val="00803CCC"/>
    <w:rsid w:val="008413AA"/>
    <w:rsid w:val="00842C05"/>
    <w:rsid w:val="00851F1E"/>
    <w:rsid w:val="00870EA6"/>
    <w:rsid w:val="00884E84"/>
    <w:rsid w:val="00893024"/>
    <w:rsid w:val="008F013E"/>
    <w:rsid w:val="009050C4"/>
    <w:rsid w:val="00916289"/>
    <w:rsid w:val="009173C3"/>
    <w:rsid w:val="009327E0"/>
    <w:rsid w:val="00932975"/>
    <w:rsid w:val="009439F1"/>
    <w:rsid w:val="00993E9A"/>
    <w:rsid w:val="009B0B66"/>
    <w:rsid w:val="009D09A4"/>
    <w:rsid w:val="009E105B"/>
    <w:rsid w:val="009E4E45"/>
    <w:rsid w:val="009F4884"/>
    <w:rsid w:val="00A12845"/>
    <w:rsid w:val="00A56BAA"/>
    <w:rsid w:val="00A8184D"/>
    <w:rsid w:val="00A8223C"/>
    <w:rsid w:val="00AE6220"/>
    <w:rsid w:val="00AE6838"/>
    <w:rsid w:val="00B50A2C"/>
    <w:rsid w:val="00B5549C"/>
    <w:rsid w:val="00B7764D"/>
    <w:rsid w:val="00B842F0"/>
    <w:rsid w:val="00BB0FFF"/>
    <w:rsid w:val="00BD5283"/>
    <w:rsid w:val="00BF5D33"/>
    <w:rsid w:val="00C03853"/>
    <w:rsid w:val="00C0513F"/>
    <w:rsid w:val="00C2500A"/>
    <w:rsid w:val="00C4186E"/>
    <w:rsid w:val="00C47505"/>
    <w:rsid w:val="00C50267"/>
    <w:rsid w:val="00C509C5"/>
    <w:rsid w:val="00C6258B"/>
    <w:rsid w:val="00C91376"/>
    <w:rsid w:val="00CA6723"/>
    <w:rsid w:val="00CE7FF0"/>
    <w:rsid w:val="00CF715D"/>
    <w:rsid w:val="00D06294"/>
    <w:rsid w:val="00D55F70"/>
    <w:rsid w:val="00DB5C42"/>
    <w:rsid w:val="00DD633F"/>
    <w:rsid w:val="00E6720C"/>
    <w:rsid w:val="00E728B8"/>
    <w:rsid w:val="00E909BC"/>
    <w:rsid w:val="00E97C2E"/>
    <w:rsid w:val="00F303C7"/>
    <w:rsid w:val="00F33096"/>
    <w:rsid w:val="00F538D7"/>
    <w:rsid w:val="00F542C6"/>
    <w:rsid w:val="00F5541E"/>
    <w:rsid w:val="00F64697"/>
    <w:rsid w:val="00F93FC8"/>
    <w:rsid w:val="00FA380A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2C2F96"/>
    <w:pPr>
      <w:keepNext/>
      <w:widowControl/>
      <w:spacing w:before="120" w:after="120"/>
      <w:ind w:left="720" w:hanging="720"/>
      <w:jc w:val="left"/>
      <w:outlineLvl w:val="2"/>
    </w:pPr>
    <w:rPr>
      <w:rFonts w:ascii="Arial" w:hAnsi="Arial" w:cs="Times New Roman"/>
      <w:kern w:val="0"/>
      <w:sz w:val="28"/>
      <w:szCs w:val="20"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2C2F96"/>
    <w:rPr>
      <w:rFonts w:ascii="Arial" w:hAnsi="Arial" w:cs="Times New Roman"/>
      <w:kern w:val="0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table" w:styleId="a6">
    <w:name w:val="Table Grid"/>
    <w:basedOn w:val="a2"/>
    <w:uiPriority w:val="39"/>
    <w:rsid w:val="00B8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0403">
          <w:marLeft w:val="158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F897A-F267-462B-8C35-9EFCBFE9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4</Pages>
  <Words>1348</Words>
  <Characters>7687</Characters>
  <Application>Microsoft Office Word</Application>
  <DocSecurity>0</DocSecurity>
  <Lines>64</Lines>
  <Paragraphs>18</Paragraphs>
  <ScaleCrop>false</ScaleCrop>
  <Company/>
  <LinksUpToDate>false</LinksUpToDate>
  <CharactersWithSpaces>9017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72</cp:revision>
  <dcterms:created xsi:type="dcterms:W3CDTF">2022-07-15T05:08:00Z</dcterms:created>
  <dcterms:modified xsi:type="dcterms:W3CDTF">2023-02-17T09:40:00Z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